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2D2E" w14:textId="77777777" w:rsidR="007A5549" w:rsidRDefault="007A5549">
      <w:bookmarkStart w:id="0" w:name="_Hlk191498941"/>
      <w:bookmarkEnd w:id="0"/>
    </w:p>
    <w:tbl>
      <w:tblPr>
        <w:tblStyle w:val="ab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14:paraId="3E90994C" w14:textId="77777777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14:paraId="4C7C05CB" w14:textId="573E69D4"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570AC9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14:paraId="4CF70C8B" w14:textId="2C893F2A"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E6593">
              <w:rPr>
                <w:rFonts w:ascii="Times New Roman" w:hAnsi="Times New Roman" w:cs="Times New Roman"/>
                <w:sz w:val="18"/>
                <w:szCs w:val="18"/>
              </w:rPr>
              <w:t xml:space="preserve"> 1(</w:t>
            </w:r>
            <w:r w:rsidR="006E32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E6593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8A3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0A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8A317C">
              <w:rPr>
                <w:rFonts w:ascii="Times New Roman" w:hAnsi="Times New Roman" w:cs="Times New Roman"/>
                <w:sz w:val="18"/>
                <w:szCs w:val="18"/>
              </w:rPr>
              <w:t xml:space="preserve"> февраля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8A31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14:paraId="3CA91B7F" w14:textId="77777777"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14:paraId="4C55E15C" w14:textId="77777777"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14:paraId="15B35DB7" w14:textId="1ADF58D3" w:rsidR="00AC5464" w:rsidRPr="007A4B47" w:rsidRDefault="00570AC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 xml:space="preserve">Александровского </w:t>
      </w:r>
      <w:r w:rsidR="00255595" w:rsidRPr="007A4B47">
        <w:rPr>
          <w:sz w:val="40"/>
          <w:szCs w:val="40"/>
        </w:rPr>
        <w:t>сельского поселения</w:t>
      </w:r>
    </w:p>
    <w:p w14:paraId="1D1F0069" w14:textId="77777777" w:rsidR="008540F5" w:rsidRPr="007A4B47" w:rsidRDefault="008540F5" w:rsidP="008540F5">
      <w:pPr>
        <w:pStyle w:val="a9"/>
        <w:rPr>
          <w:sz w:val="40"/>
          <w:szCs w:val="40"/>
        </w:rPr>
      </w:pPr>
    </w:p>
    <w:p w14:paraId="495F8832" w14:textId="28E560A7"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570AC9">
        <w:rPr>
          <w:b w:val="0"/>
          <w:sz w:val="20"/>
          <w:szCs w:val="20"/>
        </w:rPr>
        <w:t xml:space="preserve">Александровского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14:paraId="70F8CE03" w14:textId="0ED1EE6D"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</w:t>
      </w:r>
      <w:r w:rsidR="00570AC9">
        <w:rPr>
          <w:b w:val="0"/>
          <w:sz w:val="20"/>
          <w:szCs w:val="20"/>
        </w:rPr>
        <w:t>4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</w:t>
      </w:r>
      <w:r w:rsidR="00570AC9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>.</w:t>
      </w:r>
      <w:r w:rsidR="00570AC9">
        <w:rPr>
          <w:b w:val="0"/>
          <w:sz w:val="20"/>
          <w:szCs w:val="20"/>
        </w:rPr>
        <w:t xml:space="preserve"> Александровка</w:t>
      </w:r>
      <w:r w:rsidR="00F86FD0" w:rsidRPr="00FE6EDA">
        <w:rPr>
          <w:b w:val="0"/>
          <w:sz w:val="20"/>
          <w:szCs w:val="20"/>
        </w:rPr>
        <w:t>,</w:t>
      </w:r>
      <w:r w:rsidR="00570AC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 w:rsidR="00570AC9">
        <w:rPr>
          <w:b w:val="0"/>
          <w:sz w:val="20"/>
          <w:szCs w:val="20"/>
        </w:rPr>
        <w:t xml:space="preserve"> Первомайская </w:t>
      </w:r>
      <w:r>
        <w:rPr>
          <w:b w:val="0"/>
          <w:sz w:val="20"/>
          <w:szCs w:val="20"/>
        </w:rPr>
        <w:t xml:space="preserve"> д. </w:t>
      </w:r>
      <w:r w:rsidR="00570AC9">
        <w:rPr>
          <w:b w:val="0"/>
          <w:sz w:val="20"/>
          <w:szCs w:val="20"/>
        </w:rPr>
        <w:t>98</w:t>
      </w:r>
    </w:p>
    <w:p w14:paraId="14043FDB" w14:textId="40012EC6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570AC9">
        <w:rPr>
          <w:b w:val="0"/>
          <w:sz w:val="20"/>
          <w:szCs w:val="20"/>
        </w:rPr>
        <w:t>Бузовкина Татьяна Геннадьевна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570AC9">
        <w:rPr>
          <w:b w:val="0"/>
          <w:sz w:val="20"/>
          <w:szCs w:val="20"/>
        </w:rPr>
        <w:t>76-3-</w:t>
      </w:r>
      <w:r w:rsidR="007A5549">
        <w:rPr>
          <w:b w:val="0"/>
          <w:sz w:val="20"/>
          <w:szCs w:val="20"/>
        </w:rPr>
        <w:t>19</w:t>
      </w:r>
      <w:r w:rsidR="00F86FD0" w:rsidRPr="00FE6EDA">
        <w:rPr>
          <w:b w:val="0"/>
          <w:sz w:val="20"/>
          <w:szCs w:val="20"/>
        </w:rPr>
        <w:t xml:space="preserve"> </w:t>
      </w:r>
    </w:p>
    <w:p w14:paraId="0212644B" w14:textId="77777777"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69E3969" w14:textId="3BBA69C7" w:rsidR="001D00BD" w:rsidRDefault="00F86FD0" w:rsidP="00256D9A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570AC9">
        <w:rPr>
          <w:sz w:val="32"/>
          <w:szCs w:val="32"/>
        </w:rPr>
        <w:t xml:space="preserve">Александровского 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</w:t>
      </w:r>
      <w:r w:rsidR="00256D9A">
        <w:rPr>
          <w:sz w:val="32"/>
          <w:szCs w:val="32"/>
        </w:rPr>
        <w:t>на</w:t>
      </w:r>
    </w:p>
    <w:p w14:paraId="01FF36F8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АДМИНИСТРАЦИ</w:t>
      </w:r>
      <w:r w:rsidRPr="004864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Я АЛЕКСАНДРОВСКОГО СЕ</w:t>
      </w:r>
      <w:r w:rsidRPr="0048646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ЛЬСКОГО ПОСЕЛЕНИЯ</w:t>
      </w:r>
    </w:p>
    <w:p w14:paraId="36EC8829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ВЕРХНЕХАВСКОГО МУНИЦИПАЛЬНОГО РАЙОНА</w:t>
      </w:r>
    </w:p>
    <w:p w14:paraId="2B304BFD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ВОРОНЕЖСКОЙ ОБЛАСТИ</w:t>
      </w:r>
    </w:p>
    <w:p w14:paraId="76DFF123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0832CFD1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05B4165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ПОСТАНОВЛЕНИЕ</w:t>
      </w:r>
    </w:p>
    <w:p w14:paraId="67E88992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EF2839F" w14:textId="77777777" w:rsidR="00570AC9" w:rsidRPr="00486463" w:rsidRDefault="00570AC9" w:rsidP="00570A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от 03.02. 2025 №  5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18B065F2" w14:textId="77777777" w:rsidR="00570AC9" w:rsidRPr="00486463" w:rsidRDefault="00570AC9" w:rsidP="00570A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243C011" w14:textId="454B6677" w:rsidR="00570AC9" w:rsidRPr="00486463" w:rsidRDefault="00570AC9" w:rsidP="00570A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с. </w:t>
      </w: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Александровка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3C2C2D22" w14:textId="77777777" w:rsidR="00570AC9" w:rsidRPr="00486463" w:rsidRDefault="00570AC9" w:rsidP="00570AC9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05CC4CD8" w14:textId="77777777" w:rsidR="00570AC9" w:rsidRPr="00486463" w:rsidRDefault="00570AC9" w:rsidP="00570AC9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Об утверждении стоимости гарантированного</w:t>
      </w:r>
    </w:p>
    <w:p w14:paraId="09ACA5A2" w14:textId="77777777" w:rsidR="00570AC9" w:rsidRPr="00486463" w:rsidRDefault="00570AC9" w:rsidP="00570AC9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перечня услуг по погребению</w:t>
      </w:r>
    </w:p>
    <w:p w14:paraId="3F5ADCF1" w14:textId="77777777" w:rsidR="00570AC9" w:rsidRPr="00486463" w:rsidRDefault="00570AC9" w:rsidP="00570AC9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DAE005" w14:textId="77777777" w:rsidR="00570AC9" w:rsidRPr="00486463" w:rsidRDefault="00570AC9" w:rsidP="00570AC9">
      <w:pPr>
        <w:tabs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6D0EAD2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</w:t>
      </w: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от 23.01.2025г. № 33 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«Об утверждении коэффициента индексации выплат, пособий и компенсаций в 2025 году» администрация </w:t>
      </w: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Александровского сельского поселения </w:t>
      </w: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ab/>
      </w:r>
    </w:p>
    <w:p w14:paraId="07CD4D50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6A1BB36D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43BF53BC" w14:textId="77777777" w:rsidR="00570AC9" w:rsidRPr="00486463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ПОСТАНОВЛЯЕТ:</w:t>
      </w:r>
    </w:p>
    <w:p w14:paraId="1DFC25CC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14:paraId="6D42B60F" w14:textId="77777777" w:rsidR="00570AC9" w:rsidRPr="00486463" w:rsidRDefault="00570AC9" w:rsidP="00570AC9">
      <w:pPr>
        <w:tabs>
          <w:tab w:val="left" w:pos="2355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1.Утвердить прилагаемую стоимость гарантированного перечня услуг по погребению (приложение).</w:t>
      </w:r>
    </w:p>
    <w:p w14:paraId="334F4B12" w14:textId="77777777" w:rsidR="00570AC9" w:rsidRPr="00486463" w:rsidRDefault="00570AC9" w:rsidP="00570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2. Признать утратившим силу постановление администрации Александровского  сельского поселения от 01.02.2024 г № 4«Об утверждении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стоимости гарантированного перечня услуг по погребению».</w:t>
      </w:r>
    </w:p>
    <w:p w14:paraId="03FFC17E" w14:textId="77777777" w:rsidR="00570AC9" w:rsidRPr="00486463" w:rsidRDefault="00570AC9" w:rsidP="00570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 Настоящее постановление вступает в силу со дня его официального обнародования и распространяется на правоотношения, возникшие с 1 февраля 2025г. </w:t>
      </w:r>
    </w:p>
    <w:p w14:paraId="05AEAAFC" w14:textId="77777777" w:rsidR="00570AC9" w:rsidRPr="00486463" w:rsidRDefault="00570AC9" w:rsidP="00570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4. Контроль за исполнением настоящего постановления оставляю за собой.</w:t>
      </w:r>
    </w:p>
    <w:p w14:paraId="18E23F78" w14:textId="77777777" w:rsidR="00570AC9" w:rsidRPr="00486463" w:rsidRDefault="00570AC9" w:rsidP="00570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AA9A1BB" w14:textId="77777777" w:rsidR="00570AC9" w:rsidRPr="00486463" w:rsidRDefault="00570AC9" w:rsidP="00570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8AE532F" w14:textId="77777777" w:rsidR="00570AC9" w:rsidRPr="00486463" w:rsidRDefault="00570AC9" w:rsidP="00570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2B9FA27" w14:textId="77777777" w:rsidR="00570AC9" w:rsidRPr="00486463" w:rsidRDefault="00570AC9" w:rsidP="00570A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3BEA054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Глава администрации</w:t>
      </w:r>
    </w:p>
    <w:p w14:paraId="2319A197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Александровского</w:t>
      </w:r>
      <w:r w:rsidRPr="00486463">
        <w:rPr>
          <w:rFonts w:ascii="Times New Roman" w:eastAsia="Times New Roman" w:hAnsi="Times New Roman" w:cs="Times New Roman"/>
          <w:color w:val="C9211E"/>
          <w:sz w:val="20"/>
          <w:szCs w:val="20"/>
          <w:lang w:eastAsia="zh-CN"/>
        </w:rPr>
        <w:t xml:space="preserve"> 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сельского поселения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О.В. Незнамова</w:t>
      </w:r>
    </w:p>
    <w:p w14:paraId="2958E6FD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</w:t>
      </w:r>
    </w:p>
    <w:p w14:paraId="52A2362D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053404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A944DC" w14:textId="77777777" w:rsidR="00570AC9" w:rsidRPr="00486463" w:rsidRDefault="00570AC9" w:rsidP="00570A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</w:t>
      </w:r>
    </w:p>
    <w:p w14:paraId="66C389BB" w14:textId="77777777" w:rsidR="00570AC9" w:rsidRPr="00486463" w:rsidRDefault="00570AC9" w:rsidP="00570A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постановлению администрации </w:t>
      </w:r>
    </w:p>
    <w:p w14:paraId="7687B4A8" w14:textId="77777777" w:rsidR="00570AC9" w:rsidRPr="00486463" w:rsidRDefault="00570AC9" w:rsidP="00570A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Александровского  с</w:t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>ельского поселения</w:t>
      </w:r>
    </w:p>
    <w:p w14:paraId="4F2A762F" w14:textId="77777777" w:rsidR="00570AC9" w:rsidRPr="00486463" w:rsidRDefault="00570AC9" w:rsidP="00570A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2B04CB4F" w14:textId="77777777" w:rsidR="00570AC9" w:rsidRPr="00486463" w:rsidRDefault="00570AC9" w:rsidP="00570A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48646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от 03.02.2025г. № 5</w:t>
      </w:r>
    </w:p>
    <w:p w14:paraId="71F84E31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DCAC5A" w14:textId="77777777" w:rsidR="00570AC9" w:rsidRPr="00486463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CCF0F4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244AEEF" w14:textId="77777777" w:rsidR="00570AC9" w:rsidRPr="00570AC9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Стоимость</w:t>
      </w:r>
    </w:p>
    <w:p w14:paraId="2FF7EF0D" w14:textId="77777777" w:rsidR="00570AC9" w:rsidRPr="00570AC9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гарантированного перечня услуг по погребению</w:t>
      </w:r>
    </w:p>
    <w:p w14:paraId="559A9299" w14:textId="77777777" w:rsidR="00570AC9" w:rsidRPr="00570AC9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в Александровском</w:t>
      </w:r>
      <w:r w:rsidRPr="00570AC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сельском поселении</w:t>
      </w:r>
    </w:p>
    <w:p w14:paraId="25F6DF5C" w14:textId="77777777" w:rsidR="00570AC9" w:rsidRPr="00570AC9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на 2025 год (с 1 февраля)</w:t>
      </w:r>
    </w:p>
    <w:p w14:paraId="0AE395DB" w14:textId="77777777" w:rsidR="00570AC9" w:rsidRPr="00570AC9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3415"/>
      </w:tblGrid>
      <w:tr w:rsidR="00570AC9" w:rsidRPr="00570AC9" w14:paraId="3547B865" w14:textId="77777777" w:rsidTr="00890EE4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A655" w14:textId="77777777" w:rsidR="00570AC9" w:rsidRPr="00570AC9" w:rsidRDefault="00570AC9" w:rsidP="00570AC9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№</w:t>
            </w: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п/п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F86C" w14:textId="77777777" w:rsidR="00570AC9" w:rsidRPr="00570AC9" w:rsidRDefault="00570AC9" w:rsidP="00570AC9">
            <w:pPr>
              <w:autoSpaceDE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Наименование услуг, предоставляемых специализированной службой по  вопросам похоронного дела            </w:t>
            </w:r>
          </w:p>
          <w:p w14:paraId="41743681" w14:textId="77777777" w:rsidR="00570AC9" w:rsidRPr="00570AC9" w:rsidRDefault="00570AC9" w:rsidP="00570AC9">
            <w:pPr>
              <w:autoSpaceDE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C2AA" w14:textId="77777777" w:rsidR="00570AC9" w:rsidRPr="00570AC9" w:rsidRDefault="00570AC9" w:rsidP="00570AC9">
            <w:pPr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Сумма    </w:t>
            </w:r>
          </w:p>
        </w:tc>
      </w:tr>
      <w:tr w:rsidR="00570AC9" w:rsidRPr="00570AC9" w14:paraId="077DA230" w14:textId="77777777" w:rsidTr="00890E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9BCDB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1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DFF2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1E34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Производится бесплатно </w:t>
            </w:r>
          </w:p>
        </w:tc>
      </w:tr>
      <w:tr w:rsidR="00570AC9" w:rsidRPr="00570AC9" w14:paraId="1830E09B" w14:textId="77777777" w:rsidTr="00890E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B120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2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0079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Предоставление гроба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18DF" w14:textId="77777777" w:rsidR="00570AC9" w:rsidRPr="00570AC9" w:rsidRDefault="00570AC9" w:rsidP="00570A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1832,31</w:t>
            </w:r>
          </w:p>
        </w:tc>
      </w:tr>
      <w:tr w:rsidR="00570AC9" w:rsidRPr="00570AC9" w14:paraId="4B714891" w14:textId="77777777" w:rsidTr="00890E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59A0" w14:textId="77777777" w:rsidR="00570AC9" w:rsidRPr="00570AC9" w:rsidRDefault="00570AC9" w:rsidP="00570AC9">
            <w:pPr>
              <w:autoSpaceDE w:val="0"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1543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Доставка гроба и других 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br/>
              <w:t>предметов, необходимых для погребения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5F6A" w14:textId="77777777" w:rsidR="00570AC9" w:rsidRPr="00570AC9" w:rsidRDefault="00570AC9" w:rsidP="00570A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2475,44</w:t>
            </w:r>
          </w:p>
        </w:tc>
      </w:tr>
      <w:tr w:rsidR="00570AC9" w:rsidRPr="00570AC9" w14:paraId="5BB17DFE" w14:textId="77777777" w:rsidTr="00890E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B219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4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579A" w14:textId="77777777" w:rsidR="00570AC9" w:rsidRPr="00570AC9" w:rsidRDefault="00570AC9" w:rsidP="00570AC9">
            <w:pPr>
              <w:autoSpaceDE w:val="0"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Перевозка тела (останков) умершего на кладбище (в крематорий)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85B5" w14:textId="77777777" w:rsidR="00570AC9" w:rsidRPr="00570AC9" w:rsidRDefault="00570AC9" w:rsidP="00570A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1878,89</w:t>
            </w:r>
          </w:p>
        </w:tc>
      </w:tr>
      <w:tr w:rsidR="00570AC9" w:rsidRPr="00570AC9" w14:paraId="7662CC1F" w14:textId="77777777" w:rsidTr="00890E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6240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</w:t>
            </w: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 xml:space="preserve">5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F715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Погребение (кремация с последующей выдачей урны с прахом)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C590" w14:textId="77777777" w:rsidR="00570AC9" w:rsidRPr="00570AC9" w:rsidRDefault="00570AC9" w:rsidP="00570A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2978,73</w:t>
            </w:r>
          </w:p>
        </w:tc>
      </w:tr>
      <w:tr w:rsidR="00570AC9" w:rsidRPr="00570AC9" w14:paraId="58C360AF" w14:textId="77777777" w:rsidTr="00890E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C4EA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                                  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14F5" w14:textId="77777777" w:rsidR="00570AC9" w:rsidRPr="00570AC9" w:rsidRDefault="00570AC9" w:rsidP="00570AC9">
            <w:pPr>
              <w:autoSpaceDE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ИТОГО:         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CD93" w14:textId="77777777" w:rsidR="00570AC9" w:rsidRPr="00570AC9" w:rsidRDefault="00570AC9" w:rsidP="00570A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0A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9165,37</w:t>
            </w:r>
          </w:p>
        </w:tc>
      </w:tr>
    </w:tbl>
    <w:p w14:paraId="5A610312" w14:textId="77777777" w:rsidR="00570AC9" w:rsidRPr="00570AC9" w:rsidRDefault="00570AC9" w:rsidP="00570A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BFC026" w14:textId="77777777" w:rsidR="00570AC9" w:rsidRPr="00570AC9" w:rsidRDefault="00570AC9" w:rsidP="00570A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53B6040" w14:textId="77777777" w:rsidR="00570AC9" w:rsidRPr="00570AC9" w:rsidRDefault="00570AC9" w:rsidP="00570A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1E8470D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Согласовано:</w:t>
      </w:r>
    </w:p>
    <w:p w14:paraId="66FA825B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367C596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Министр</w:t>
      </w:r>
    </w:p>
    <w:p w14:paraId="2F13CDE1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социальной защиты  </w:t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</w:t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О.В. Сергеева</w:t>
      </w:r>
    </w:p>
    <w:p w14:paraId="25CE0808" w14:textId="77777777" w:rsidR="00570AC9" w:rsidRPr="00570AC9" w:rsidRDefault="00570AC9" w:rsidP="00570A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>Воронежской области</w:t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0AC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14:paraId="6C16E5D5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7C0ECB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35069AC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F2C2D9" w14:textId="77777777" w:rsidR="00570AC9" w:rsidRPr="00570AC9" w:rsidRDefault="00570AC9" w:rsidP="00570AC9">
      <w:pPr>
        <w:tabs>
          <w:tab w:val="left" w:pos="58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0A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</w:p>
    <w:p w14:paraId="4229F718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F91BB9" w14:textId="77777777" w:rsidR="00570AC9" w:rsidRPr="00570AC9" w:rsidRDefault="00570AC9" w:rsidP="00570A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0D3269" w14:textId="77777777" w:rsidR="008A317C" w:rsidRDefault="008A317C" w:rsidP="00256D9A">
      <w:pPr>
        <w:pStyle w:val="a9"/>
        <w:rPr>
          <w:sz w:val="32"/>
          <w:szCs w:val="32"/>
        </w:rPr>
      </w:pPr>
    </w:p>
    <w:p w14:paraId="4853B8A4" w14:textId="77777777" w:rsidR="008A317C" w:rsidRDefault="008A317C" w:rsidP="008A317C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8A317C" w:rsidSect="009E60ED">
          <w:footerReference w:type="default" r:id="rId8"/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14:paraId="63F40103" w14:textId="77777777" w:rsidR="00256D9A" w:rsidRDefault="00256D9A" w:rsidP="00256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2"/>
          <w:sz w:val="24"/>
          <w:szCs w:val="24"/>
          <w:lang w:eastAsia="ru-RU"/>
        </w:rPr>
        <w:sectPr w:rsidR="00256D9A" w:rsidSect="008A317C">
          <w:type w:val="continuous"/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14:paraId="3D48D97F" w14:textId="77777777" w:rsidR="00570AC9" w:rsidRPr="00570AC9" w:rsidRDefault="00570AC9" w:rsidP="00570AC9">
      <w:pPr>
        <w:tabs>
          <w:tab w:val="left" w:pos="90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>АДМИНИСТРАЦИЯ АЛЕКСАНДРОВСКОГО СЕЛЬСКОГО ПОСЕЛЕНИЯ</w:t>
      </w:r>
    </w:p>
    <w:p w14:paraId="2ECCC344" w14:textId="77777777" w:rsidR="00570AC9" w:rsidRPr="00570AC9" w:rsidRDefault="00570AC9" w:rsidP="00570AC9">
      <w:pPr>
        <w:tabs>
          <w:tab w:val="left" w:pos="90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 xml:space="preserve">ВЕРХНЕХАВСКОГО МУНИЦИПАЛЬНОГО РАЙОНА </w:t>
      </w:r>
    </w:p>
    <w:p w14:paraId="54117FBD" w14:textId="45E8F773" w:rsidR="00570AC9" w:rsidRPr="00570AC9" w:rsidRDefault="00570AC9" w:rsidP="00570AC9">
      <w:pPr>
        <w:tabs>
          <w:tab w:val="left" w:pos="90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14:paraId="42679B52" w14:textId="1569D377" w:rsidR="00570AC9" w:rsidRPr="00570AC9" w:rsidRDefault="00570AC9" w:rsidP="00570AC9">
      <w:pPr>
        <w:tabs>
          <w:tab w:val="left" w:pos="90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14:paraId="1BBE6944" w14:textId="77777777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От   03 февраля 2025   № 6</w:t>
      </w:r>
    </w:p>
    <w:p w14:paraId="0BBAB5F4" w14:textId="17E24A29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с. Александровка</w:t>
      </w:r>
    </w:p>
    <w:p w14:paraId="14E31767" w14:textId="77777777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О внесении изменений в постановление</w:t>
      </w:r>
    </w:p>
    <w:p w14:paraId="67058203" w14:textId="77777777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администрации Александровского сельского поселения</w:t>
      </w:r>
    </w:p>
    <w:p w14:paraId="5959A4C0" w14:textId="77777777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Верхнехавского муниципального района от 16.12.13г № 56</w:t>
      </w:r>
    </w:p>
    <w:p w14:paraId="5F1236A9" w14:textId="77777777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О создании межведомственной комиссии</w:t>
      </w:r>
    </w:p>
    <w:p w14:paraId="58C7D439" w14:textId="77777777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для признания жилого помещения </w:t>
      </w:r>
    </w:p>
    <w:p w14:paraId="05257EF4" w14:textId="77777777" w:rsidR="00570AC9" w:rsidRPr="00570AC9" w:rsidRDefault="00570AC9" w:rsidP="00570AC9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не пригодным для проживания.</w:t>
      </w:r>
    </w:p>
    <w:p w14:paraId="0A840DDE" w14:textId="77777777" w:rsidR="00570AC9" w:rsidRPr="00570AC9" w:rsidRDefault="00570AC9" w:rsidP="00570AC9">
      <w:pPr>
        <w:tabs>
          <w:tab w:val="left" w:pos="2360"/>
        </w:tabs>
        <w:rPr>
          <w:rFonts w:ascii="Times New Roman" w:hAnsi="Times New Roman" w:cs="Times New Roman"/>
          <w:sz w:val="20"/>
          <w:szCs w:val="20"/>
        </w:rPr>
      </w:pPr>
    </w:p>
    <w:p w14:paraId="164A8854" w14:textId="43C7A664" w:rsidR="00570AC9" w:rsidRPr="00570AC9" w:rsidRDefault="00570AC9" w:rsidP="00570A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           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570AC9">
        <w:rPr>
          <w:rFonts w:ascii="Times New Roman" w:hAnsi="Times New Roman" w:cs="Times New Roman"/>
          <w:b/>
          <w:bCs/>
          <w:sz w:val="20"/>
          <w:szCs w:val="20"/>
        </w:rPr>
        <w:tab/>
        <w:t>ПОСТАНОВЛЯЮ:</w:t>
      </w:r>
    </w:p>
    <w:p w14:paraId="445CB3A4" w14:textId="77777777" w:rsidR="00570AC9" w:rsidRPr="00570AC9" w:rsidRDefault="00570AC9" w:rsidP="00570AC9">
      <w:pPr>
        <w:tabs>
          <w:tab w:val="left" w:pos="330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46C1A" w14:textId="77777777" w:rsidR="00570AC9" w:rsidRPr="00570AC9" w:rsidRDefault="00570AC9" w:rsidP="00570AC9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0AC9">
        <w:rPr>
          <w:rFonts w:ascii="Times New Roman" w:hAnsi="Times New Roman" w:cs="Times New Roman"/>
          <w:b/>
          <w:bCs/>
          <w:sz w:val="20"/>
          <w:szCs w:val="20"/>
        </w:rPr>
        <w:t xml:space="preserve">           1. Утвердить:</w:t>
      </w:r>
    </w:p>
    <w:p w14:paraId="2E93ECE6" w14:textId="77777777" w:rsidR="00570AC9" w:rsidRPr="00570AC9" w:rsidRDefault="00570AC9" w:rsidP="00570AC9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ab/>
        <w:t xml:space="preserve">1.1. 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</w:t>
      </w:r>
      <w:r w:rsidRPr="00570AC9">
        <w:rPr>
          <w:rFonts w:ascii="Times New Roman" w:hAnsi="Times New Roman" w:cs="Times New Roman"/>
          <w:sz w:val="20"/>
          <w:szCs w:val="20"/>
        </w:rPr>
        <w:t>жилищном фонде и частного жилого помещения пригодным (непригодным) для проживания на территории Александровского  сельского поселения Верхнехавского муниципального района Воронежской области, согласно приложению № 1.</w:t>
      </w:r>
    </w:p>
    <w:p w14:paraId="7BF40A05" w14:textId="77777777" w:rsidR="00570AC9" w:rsidRPr="00570AC9" w:rsidRDefault="00570AC9" w:rsidP="00570AC9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ab/>
        <w:t>1.2. 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 на территории Спасского сельского поселения Верхнехавского муниципального района Воронежской области, согласно приложению № 2.</w:t>
      </w:r>
    </w:p>
    <w:p w14:paraId="5C31532E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lastRenderedPageBreak/>
        <w:tab/>
        <w:t xml:space="preserve">2. Считать утратившими силу постановления администрации  Александровского сельского поселения от «О создании межведомственной комиссии для признания жилого дома (помещения) пригодным (непригодным) для постоянного проживания», от 16.12.2013 г. № 56 «О создании межведомственной  комиссии   по признанию  жилого    помещения пригодным </w:t>
      </w:r>
    </w:p>
    <w:p w14:paraId="6B51052B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(непригодным) для проживания и  приемке переустройства и (или) перепланировки жилого помещения»</w:t>
      </w:r>
    </w:p>
    <w:p w14:paraId="1E402D52" w14:textId="77777777" w:rsidR="00570AC9" w:rsidRPr="00570AC9" w:rsidRDefault="00570AC9" w:rsidP="00570AC9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ab/>
        <w:t>3.С</w:t>
      </w:r>
      <w:r w:rsidRPr="00570AC9">
        <w:rPr>
          <w:rFonts w:ascii="Times New Roman" w:hAnsi="Times New Roman" w:cs="Times New Roman"/>
          <w:color w:val="000000"/>
          <w:sz w:val="20"/>
          <w:szCs w:val="20"/>
        </w:rPr>
        <w:t>пециалисту 1 категории администрации</w:t>
      </w:r>
      <w:r w:rsidRPr="00570AC9">
        <w:rPr>
          <w:rFonts w:ascii="Times New Roman" w:hAnsi="Times New Roman" w:cs="Times New Roman"/>
          <w:sz w:val="20"/>
          <w:szCs w:val="20"/>
        </w:rPr>
        <w:t xml:space="preserve"> Александровского  сельского поселения Верхнехавского муниципального района Воронежской области (Бузовкиной Т.Г.) разместить настоящее постановление с приложениями на официальном сайте администрации Александровского  сельского поселения в сети Интернет, а также обнародовать путем размещения на стенде.</w:t>
      </w:r>
    </w:p>
    <w:p w14:paraId="39F3D1C8" w14:textId="3185ABEE" w:rsidR="00570AC9" w:rsidRPr="00570AC9" w:rsidRDefault="00570AC9" w:rsidP="00570AC9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ab/>
        <w:t>4. Контроль за выполнением настоящего постановления оставляю за собой.</w:t>
      </w:r>
    </w:p>
    <w:p w14:paraId="59C3BCCC" w14:textId="5355103B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  Глава Александровского сельского поселения             О.В. Незнамова</w:t>
      </w:r>
    </w:p>
    <w:p w14:paraId="452EC177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C0C687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8CE9C8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F17519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2618F2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97E616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62C2AB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D2EA73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78E677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2E2EE8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CA65A6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AA9CC0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4C2694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0B16B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BD8FA9" w14:textId="77777777" w:rsidR="00570AC9" w:rsidRPr="00570AC9" w:rsidRDefault="00570AC9" w:rsidP="00570A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14:paraId="253D0051" w14:textId="77777777" w:rsidR="00570AC9" w:rsidRPr="00570AC9" w:rsidRDefault="00570AC9" w:rsidP="00570A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>о комиссии по признанию  жилого помещения пригодным (непригодным) для проживания и приемке переустройства и(или) перепланировки жилого помещения</w:t>
      </w:r>
    </w:p>
    <w:p w14:paraId="3041E690" w14:textId="77777777" w:rsidR="00570AC9" w:rsidRPr="00570AC9" w:rsidRDefault="00570AC9" w:rsidP="00570AC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6F28F" w14:textId="77777777" w:rsidR="00570AC9" w:rsidRPr="00570AC9" w:rsidRDefault="00570AC9" w:rsidP="00570A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 xml:space="preserve">  1. Общие положения</w:t>
      </w:r>
    </w:p>
    <w:p w14:paraId="36044665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570AC9">
        <w:rPr>
          <w:rFonts w:ascii="Times New Roman" w:hAnsi="Times New Roman" w:cs="Times New Roman"/>
          <w:sz w:val="20"/>
          <w:szCs w:val="20"/>
        </w:rPr>
        <w:t>1.1. Настоящее Положение разработано на основании действующего законодательства и определяет вопросы, регламентирующие работу комиссии по признанию  жилого помещения пригодным (непригодным) для проживания  и  приемке переустройства и (или) перепланировки жилого помещения  (далее - комиссия).</w:t>
      </w:r>
    </w:p>
    <w:p w14:paraId="5D0D60A3" w14:textId="77777777" w:rsidR="00570AC9" w:rsidRPr="00570AC9" w:rsidRDefault="00570AC9" w:rsidP="00570A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   1.2. Комиссия в своей деятельности руководствуется Жилищным </w:t>
      </w:r>
      <w:hyperlink r:id="rId9" w:history="1">
        <w:r w:rsidRPr="00570AC9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70AC9">
        <w:rPr>
          <w:rFonts w:ascii="Times New Roman" w:hAnsi="Times New Roman" w:cs="Times New Roman"/>
          <w:sz w:val="20"/>
          <w:szCs w:val="20"/>
        </w:rPr>
        <w:t xml:space="preserve"> Российской Федерации, законодательством о градостроительной деятельности и другими нормативными правовыми актами, а также настоящим Положением.</w:t>
      </w:r>
    </w:p>
    <w:p w14:paraId="65414626" w14:textId="77777777" w:rsidR="00570AC9" w:rsidRPr="00570AC9" w:rsidRDefault="00570AC9" w:rsidP="00570A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   1.3. Комиссия является постоянно действующим коллегиальным органом.</w:t>
      </w:r>
      <w:r w:rsidRPr="00570AC9">
        <w:rPr>
          <w:rFonts w:ascii="Times New Roman" w:hAnsi="Times New Roman" w:cs="Times New Roman"/>
          <w:sz w:val="20"/>
          <w:szCs w:val="20"/>
        </w:rPr>
        <w:br/>
        <w:t xml:space="preserve">   1.4.   Комиссия не обладает правами юридического лица.</w:t>
      </w:r>
    </w:p>
    <w:p w14:paraId="142D0017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D69357E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 xml:space="preserve">                          2. Основные задачи и функции  комиссии</w:t>
      </w:r>
    </w:p>
    <w:p w14:paraId="6835F305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2.1. Основными задачами  комиссии являются:</w:t>
      </w:r>
    </w:p>
    <w:p w14:paraId="78B8F542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570AC9">
        <w:rPr>
          <w:rFonts w:ascii="Times New Roman" w:hAnsi="Times New Roman" w:cs="Times New Roman"/>
          <w:sz w:val="20"/>
          <w:szCs w:val="20"/>
        </w:rPr>
        <w:t xml:space="preserve"> осуществление  полномочий по оценке соответствия частных жилых помещений, находящихся на территории Александровского  сельского поселения, требованиям, установленным Положением о признании помещения жилым помещением, жилого помещения непригодным для проживания и многоквартирного жилого дома </w:t>
      </w:r>
      <w:r w:rsidRPr="00570AC9">
        <w:rPr>
          <w:rFonts w:ascii="Times New Roman" w:hAnsi="Times New Roman" w:cs="Times New Roman"/>
          <w:sz w:val="20"/>
          <w:szCs w:val="20"/>
        </w:rPr>
        <w:t>аварийным и подлежащим сносу или реконструкции аварийным и подлежащим сносу или реконструкции, и по принятию решения о признании этих помещений  пригодными (непригодными) для проживания граждан;</w:t>
      </w:r>
    </w:p>
    <w:p w14:paraId="6AA5DB23" w14:textId="77777777" w:rsidR="00570AC9" w:rsidRPr="00570AC9" w:rsidRDefault="00570AC9" w:rsidP="00570A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          - организация приемки выполненных работ по переустройству и (или) перепланировке жилых и нежилых помещений, выдача собственнику или уполномоченному им лицу акта приемки выполненных работ по переустройству и (или) перепланировке жилых и нежилых помещений о соответствии представленным документам (проектам) в соответствии с действующим законодательством, контроль за соблюдением установленных сроков, норм и правил производства ремонтно-строительных работ по переустройству и (или) перепланировке жилых и нежилых помещений.</w:t>
      </w:r>
    </w:p>
    <w:p w14:paraId="77D4B8C9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2.1.1. Комиссия при проведении оценки соответствия помещения выполняет следующие функции:</w:t>
      </w:r>
    </w:p>
    <w:p w14:paraId="36C1E684" w14:textId="77777777" w:rsidR="00570AC9" w:rsidRPr="00570AC9" w:rsidRDefault="00570AC9" w:rsidP="00570A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принимает и рассматривает заявления и прилагаемые к нему обосновывающие документы;</w:t>
      </w:r>
      <w:r w:rsidRPr="00570AC9">
        <w:rPr>
          <w:rFonts w:ascii="Times New Roman" w:hAnsi="Times New Roman" w:cs="Times New Roman"/>
          <w:sz w:val="20"/>
          <w:szCs w:val="20"/>
        </w:rPr>
        <w:br/>
        <w:t>- формирует дела по каждому рассматриваемому жилому помещению;</w:t>
      </w:r>
      <w:r w:rsidRPr="00570AC9">
        <w:rPr>
          <w:rFonts w:ascii="Times New Roman" w:hAnsi="Times New Roman" w:cs="Times New Roman"/>
          <w:sz w:val="20"/>
          <w:szCs w:val="20"/>
        </w:rPr>
        <w:br/>
        <w:t>- принимает решение о необходимости обследования жилого помещения;</w:t>
      </w:r>
      <w:r w:rsidRPr="00570AC9">
        <w:rPr>
          <w:rFonts w:ascii="Times New Roman" w:hAnsi="Times New Roman" w:cs="Times New Roman"/>
          <w:sz w:val="20"/>
          <w:szCs w:val="20"/>
        </w:rPr>
        <w:br/>
        <w:t xml:space="preserve">-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конструкций жилого помещения, акт государственной жилищной инспекции Воронежской области о результатах, проведенных в отношении жилого помещения мероприятий по контролю), необходимых для принятия решения о признании жилого помещения </w:t>
      </w:r>
      <w:r w:rsidRPr="00570AC9">
        <w:rPr>
          <w:rFonts w:ascii="Times New Roman" w:hAnsi="Times New Roman" w:cs="Times New Roman"/>
          <w:sz w:val="20"/>
          <w:szCs w:val="20"/>
        </w:rPr>
        <w:lastRenderedPageBreak/>
        <w:t>соответствующим (не соответствующим) требованиям, установленным Положением о признании помещения жилым помещением, жилого помещения непригодным для проживания,  аварийным и подлежащим сносу или реконструкции;</w:t>
      </w:r>
    </w:p>
    <w:p w14:paraId="47B51438" w14:textId="77777777" w:rsidR="00570AC9" w:rsidRPr="00570AC9" w:rsidRDefault="00570AC9" w:rsidP="00570A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определяет состав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08D58003" w14:textId="77777777" w:rsidR="00570AC9" w:rsidRPr="00570AC9" w:rsidRDefault="00570AC9" w:rsidP="00570A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- составляет акт обследования помещения  по форме (Приложение № 1)  в 3 экземплярах  о признании помещения жилым помещением, жилого помещения непригодным для проживания,  подлежащим сносу или реконструкции (в случае принятия комиссией решения о необходимости проведения обследования); </w:t>
      </w:r>
    </w:p>
    <w:p w14:paraId="019CBA80" w14:textId="77777777" w:rsidR="00570AC9" w:rsidRPr="00570AC9" w:rsidRDefault="00570AC9" w:rsidP="00570A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   - по результатам работы принимает одно из следующих решений:</w:t>
      </w:r>
      <w:r w:rsidRPr="00570AC9">
        <w:rPr>
          <w:rFonts w:ascii="Times New Roman" w:hAnsi="Times New Roman" w:cs="Times New Roman"/>
          <w:sz w:val="20"/>
          <w:szCs w:val="20"/>
        </w:rPr>
        <w:br/>
        <w:t xml:space="preserve">  а) о соответствии помещения требованиям, предъявляемым к жилому помещению, и его пригодности для проживания;</w:t>
      </w:r>
    </w:p>
    <w:p w14:paraId="74AB77F2" w14:textId="77777777" w:rsidR="00570AC9" w:rsidRPr="00570AC9" w:rsidRDefault="00570AC9" w:rsidP="00570A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  б)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 о признании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реконструкции, и после их завершения - о продолжении процедуры оценки;</w:t>
      </w:r>
      <w:r w:rsidRPr="00570AC9">
        <w:rPr>
          <w:rFonts w:ascii="Times New Roman" w:hAnsi="Times New Roman" w:cs="Times New Roman"/>
          <w:sz w:val="20"/>
          <w:szCs w:val="20"/>
        </w:rPr>
        <w:br/>
        <w:t xml:space="preserve">   в) о несоответствии помещения требованиям, предъявляемым к жилому помещению, с указанием оснований, по которым помещение </w:t>
      </w:r>
      <w:r w:rsidRPr="00570AC9">
        <w:rPr>
          <w:rFonts w:ascii="Times New Roman" w:hAnsi="Times New Roman" w:cs="Times New Roman"/>
          <w:sz w:val="20"/>
          <w:szCs w:val="20"/>
        </w:rPr>
        <w:t>признается непригодным для проживания.</w:t>
      </w:r>
      <w:r w:rsidRPr="00570AC9">
        <w:rPr>
          <w:rFonts w:ascii="Times New Roman" w:hAnsi="Times New Roman" w:cs="Times New Roman"/>
          <w:sz w:val="20"/>
          <w:szCs w:val="20"/>
        </w:rPr>
        <w:br/>
        <w:t xml:space="preserve">        2.1.2. Комиссия при проведении приемки работ по переустройству и (или) перепланировке жилых и нежилых помещений осуществляет следующие функции:</w:t>
      </w:r>
    </w:p>
    <w:p w14:paraId="712568A3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приемка работ по переустройству и (или) перепланировке жилых и нежилых помещений осуществляется  комиссией, которая по результатам своей работы составляет акт приемки выполненных работ по переустройству и (или) перепланировке жилых и нежилых помещений.</w:t>
      </w:r>
    </w:p>
    <w:p w14:paraId="432C25FB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форма акта приемки выполненных работ по переустройству и (или) перепланировке жилых и нежилых помещений утверждается  комиссией и является  приложение  к настоящему Положению (приложение № 2).</w:t>
      </w:r>
    </w:p>
    <w:p w14:paraId="0FB9F643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комиссия подписывает акт приемки выполненных работ по переустройству и (или) перепланировке жилых и нежилых помещений при соблюдении следующих условий:</w:t>
      </w:r>
    </w:p>
    <w:p w14:paraId="6C292747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выполнения требований законодательства, связанных с обеспечением безопасности и сохранности жилого дома;</w:t>
      </w:r>
    </w:p>
    <w:p w14:paraId="01D4BED1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выполнения работ в строгом соответствии с проектной документацией;</w:t>
      </w:r>
    </w:p>
    <w:p w14:paraId="59A8FA51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выполнения предписаний  комиссии, выданных в ходе проверок по переустройству и (или) перепланировке жилых и нежилых помещений;</w:t>
      </w:r>
    </w:p>
    <w:p w14:paraId="4297DD94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- обеспечения доступа членов  комиссии в переустраиваемое помещение для проверки соответствия осуществленных работ решению о согласовании по переустройству и (или) перепланировке жилых и нежилых помещений, проверки жалоб о нарушении режима </w:t>
      </w:r>
      <w:r w:rsidRPr="00570AC9">
        <w:rPr>
          <w:rFonts w:ascii="Times New Roman" w:hAnsi="Times New Roman" w:cs="Times New Roman"/>
          <w:sz w:val="20"/>
          <w:szCs w:val="20"/>
        </w:rPr>
        <w:t>производства работ и причинения ущерба другим лицам;</w:t>
      </w:r>
    </w:p>
    <w:p w14:paraId="571C53AD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соблюдения других требований в соответствии с решением о согласовании по переустройству и (или) перепланировке жилых и нежилых помещений;</w:t>
      </w:r>
    </w:p>
    <w:p w14:paraId="74C2F6AD" w14:textId="55A98318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- соблюдения иных ограничений по производству работ, предусмотренных установленными нормативными правовыми актами органов государственной власти Российской Федерации и органов местного самоуправления - 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Александровского </w:t>
      </w:r>
      <w:r w:rsidRPr="00570AC9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14:paraId="767E3B16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при приемке выполненных работ обязательно личное участие собственника (нанимателя) либо лица, представляющего его интересы на основании нотариально заверенной доверенности, и наличие документации для обеспечения контроля соблюдения норм и правил производства работ;</w:t>
      </w:r>
    </w:p>
    <w:p w14:paraId="63ADBF17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при обнаружении неисправности строительных конструкций или инженерного оборудования приемочная комиссия вправе давать обязательные для исполнения предписания с указанием сроков для устранения выявленных нарушений;</w:t>
      </w:r>
    </w:p>
    <w:p w14:paraId="1B88B830" w14:textId="77777777" w:rsidR="00570AC9" w:rsidRPr="00570AC9" w:rsidRDefault="00570AC9" w:rsidP="00570AC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 xml:space="preserve">-   акт приемки выполненных работ по переустройству и (или) перепланировке жилых и нежилых помещений составляется в трех экземплярах;  </w:t>
      </w:r>
    </w:p>
    <w:p w14:paraId="641D9332" w14:textId="0995BC58" w:rsidR="00EE69A9" w:rsidRPr="00EE69A9" w:rsidRDefault="00570AC9" w:rsidP="00EE69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70AC9">
        <w:rPr>
          <w:rFonts w:ascii="Times New Roman" w:hAnsi="Times New Roman" w:cs="Times New Roman"/>
          <w:sz w:val="20"/>
          <w:szCs w:val="20"/>
        </w:rPr>
        <w:t>-  акт приемки выполненных работ по переустройству и (или) перепланировке жилых и нежилых помещений является подтверждением завершения переустройства и (или) перепланировки жилого помещения и нежилого помещения, находящегося в жилом доме</w:t>
      </w:r>
      <w:r w:rsidRPr="00570AC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E69A9" w:rsidRPr="00EE69A9">
        <w:rPr>
          <w:sz w:val="20"/>
          <w:szCs w:val="20"/>
        </w:rPr>
        <w:t>3.1.</w:t>
      </w:r>
      <w:r w:rsidR="00EE69A9" w:rsidRPr="00D5068F">
        <w:rPr>
          <w:sz w:val="28"/>
          <w:szCs w:val="28"/>
        </w:rPr>
        <w:t xml:space="preserve"> </w:t>
      </w:r>
      <w:r w:rsidR="00EE69A9" w:rsidRPr="00EE69A9">
        <w:rPr>
          <w:rFonts w:ascii="Times New Roman" w:hAnsi="Times New Roman" w:cs="Times New Roman"/>
          <w:sz w:val="20"/>
          <w:szCs w:val="20"/>
        </w:rPr>
        <w:t>Приемочная комиссия для решения возложенных на нее задач имеет право:</w:t>
      </w:r>
    </w:p>
    <w:p w14:paraId="5DA4BEA1" w14:textId="77777777" w:rsidR="00EE69A9" w:rsidRPr="00EE69A9" w:rsidRDefault="00EE69A9" w:rsidP="00EE69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E69A9">
        <w:rPr>
          <w:rFonts w:ascii="Times New Roman" w:hAnsi="Times New Roman" w:cs="Times New Roman"/>
          <w:sz w:val="20"/>
          <w:szCs w:val="20"/>
        </w:rPr>
        <w:lastRenderedPageBreak/>
        <w:t>- запрашивать в установленном порядке необходимую информацию по вопросам, относящимся к компетенции приемочной комиссии;</w:t>
      </w:r>
    </w:p>
    <w:p w14:paraId="1431FBAF" w14:textId="77777777" w:rsidR="00EE69A9" w:rsidRPr="00EE69A9" w:rsidRDefault="00EE69A9" w:rsidP="00EE69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E69A9">
        <w:rPr>
          <w:rFonts w:ascii="Times New Roman" w:hAnsi="Times New Roman" w:cs="Times New Roman"/>
          <w:sz w:val="20"/>
          <w:szCs w:val="20"/>
        </w:rPr>
        <w:t>- привлекать для дачи рекомендаций технических экспертов, представителей организаций-проектировщиков и иных специалистов;</w:t>
      </w:r>
    </w:p>
    <w:p w14:paraId="5C913034" w14:textId="33969BA9" w:rsidR="00EE69A9" w:rsidRPr="00EE69A9" w:rsidRDefault="00EE69A9" w:rsidP="00EE69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E69A9">
        <w:rPr>
          <w:rFonts w:ascii="Times New Roman" w:hAnsi="Times New Roman" w:cs="Times New Roman"/>
          <w:sz w:val="20"/>
          <w:szCs w:val="20"/>
        </w:rPr>
        <w:t>- заслушивать представителей государственных контролирующих (надзорных) органов, физических и юридических лиц по вопросам, относящимся к компетенции приемочной комиссии;</w:t>
      </w:r>
    </w:p>
    <w:p w14:paraId="48F32D9B" w14:textId="1799788A" w:rsidR="00EE69A9" w:rsidRPr="00EE69A9" w:rsidRDefault="00EE69A9" w:rsidP="00EE69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E69A9">
        <w:rPr>
          <w:rFonts w:ascii="Times New Roman" w:hAnsi="Times New Roman" w:cs="Times New Roman"/>
          <w:sz w:val="20"/>
          <w:szCs w:val="20"/>
        </w:rPr>
        <w:t>- члены  комиссии, имеющие обоснованные возражения вправе не подписывать акта.</w:t>
      </w:r>
    </w:p>
    <w:p w14:paraId="342970AC" w14:textId="5B3B09A4" w:rsidR="00EE69A9" w:rsidRPr="00EE69A9" w:rsidRDefault="00EE69A9" w:rsidP="00EE69A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E69A9">
        <w:rPr>
          <w:rFonts w:ascii="Times New Roman" w:hAnsi="Times New Roman" w:cs="Times New Roman"/>
          <w:sz w:val="20"/>
          <w:szCs w:val="20"/>
        </w:rPr>
        <w:t xml:space="preserve">        3.2. Комиссия вправе проводит свои заседания по мере поступления заявлений.</w:t>
      </w:r>
    </w:p>
    <w:p w14:paraId="72B34FE8" w14:textId="34D43666" w:rsidR="00570AC9" w:rsidRPr="00570AC9" w:rsidRDefault="00570AC9" w:rsidP="00EE69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FC44E96" w14:textId="77777777" w:rsidR="00EE69A9" w:rsidRPr="00EE69A9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9A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Члены  комиссии несут ответственность в порядке и объеме, установленном действующим законодательством Российской Федерации.</w:t>
      </w:r>
    </w:p>
    <w:p w14:paraId="190793B5" w14:textId="77777777" w:rsidR="00EE69A9" w:rsidRPr="00EE69A9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A379B" w14:textId="77777777" w:rsidR="00EE69A9" w:rsidRPr="00EE69A9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94A2F2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BE7CC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83454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C75B2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C2AB8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FB4D4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F6A5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AD250" w14:textId="77777777" w:rsidR="00EE69A9" w:rsidRPr="00EE69A9" w:rsidRDefault="00EE69A9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BA6A6" w14:textId="36C4D5B8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7BC26" w14:textId="3309E282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373DD" w14:textId="3FC0A892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FC739" w14:textId="415ABBE9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7AA31" w14:textId="6278FDC1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BACA" w14:textId="1529C3E2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C692C" w14:textId="546BC667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73C5A" w14:textId="3BC327DB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CCA42" w14:textId="59482DAD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D2EAC" w14:textId="4471F236" w:rsidR="00486463" w:rsidRDefault="00486463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9C5B8" w14:textId="6932F7D6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ABE55" w14:textId="2B44AACE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6F151" w14:textId="1BE61028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14DC3" w14:textId="4C7A15AC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A0A3C" w14:textId="6C17028A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964BD" w14:textId="77777777" w:rsidR="008669A1" w:rsidRDefault="008669A1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38FF8" w14:textId="51AEA82F" w:rsidR="00486463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DD75B" w14:textId="77777777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7229" w:type="dxa"/>
        <w:tblCellSpacing w:w="0" w:type="dxa"/>
        <w:tblInd w:w="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2"/>
        <w:gridCol w:w="158"/>
        <w:gridCol w:w="6369"/>
      </w:tblGrid>
      <w:tr w:rsidR="00323FF0" w:rsidRPr="00323FF0" w14:paraId="2BD32FBD" w14:textId="77777777" w:rsidTr="008669A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ABB8371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6AE6789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7DCB9B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Незнамова О.В. – глава</w:t>
            </w:r>
          </w:p>
          <w:p w14:paraId="5BC6B24F" w14:textId="0089E0B2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14:paraId="6A5C51DF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</w:p>
          <w:p w14:paraId="70B35BBC" w14:textId="28F8C2F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</w:tbl>
    <w:p w14:paraId="5FDB23A0" w14:textId="77777777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29347" w14:textId="77777777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Заместитель председателя межведомственной комиссии</w:t>
      </w:r>
    </w:p>
    <w:tbl>
      <w:tblPr>
        <w:tblW w:w="7165" w:type="dxa"/>
        <w:tblCellSpacing w:w="0" w:type="dxa"/>
        <w:tblInd w:w="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7"/>
        <w:gridCol w:w="182"/>
        <w:gridCol w:w="6456"/>
      </w:tblGrid>
      <w:tr w:rsidR="00323FF0" w:rsidRPr="00323FF0" w14:paraId="00A4EF34" w14:textId="77777777" w:rsidTr="008669A1">
        <w:trPr>
          <w:trHeight w:val="1177"/>
          <w:tblCellSpacing w:w="0" w:type="dxa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909090D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ACEDC0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02A8D0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Велибеков М.А. –</w:t>
            </w:r>
          </w:p>
          <w:p w14:paraId="6BEB7795" w14:textId="72BDD789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</w:t>
            </w:r>
          </w:p>
          <w:p w14:paraId="10767ACC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строительству,</w:t>
            </w:r>
          </w:p>
          <w:p w14:paraId="5441E3DB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архитектуре и </w:t>
            </w:r>
          </w:p>
          <w:p w14:paraId="0D232FAB" w14:textId="2C51AC0B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  <w:p w14:paraId="6F35E8E2" w14:textId="233BAC4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9A1"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  <w:p w14:paraId="061351F8" w14:textId="7ECF3BCB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Верхнехавского</w:t>
            </w:r>
          </w:p>
          <w:p w14:paraId="78B31FD0" w14:textId="28C58D7E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9A1"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</w:t>
            </w:r>
          </w:p>
          <w:p w14:paraId="272990CE" w14:textId="434CE9D3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14:paraId="5279527D" w14:textId="77777777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5E72E2" w14:textId="7A2C6D7E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межведомственной комиссии:</w:t>
      </w:r>
    </w:p>
    <w:tbl>
      <w:tblPr>
        <w:tblW w:w="9635" w:type="dxa"/>
        <w:tblCellSpacing w:w="0" w:type="dxa"/>
        <w:tblInd w:w="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158"/>
        <w:gridCol w:w="8768"/>
      </w:tblGrid>
      <w:tr w:rsidR="00323FF0" w:rsidRPr="00323FF0" w14:paraId="31EB2BA6" w14:textId="77777777" w:rsidTr="008669A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6A1581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C7C1B0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96256E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Климентовская С.В. – </w:t>
            </w:r>
          </w:p>
          <w:p w14:paraId="5BDFDF5F" w14:textId="157174AF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14:paraId="56C20B57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архитектуре и </w:t>
            </w:r>
          </w:p>
          <w:p w14:paraId="462271E8" w14:textId="6726CE37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градостроительной </w:t>
            </w:r>
          </w:p>
          <w:p w14:paraId="62B949AD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отдела по</w:t>
            </w:r>
          </w:p>
          <w:p w14:paraId="5D1555BB" w14:textId="6D39F001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строительству,</w:t>
            </w:r>
          </w:p>
          <w:p w14:paraId="3B5E763F" w14:textId="3278BDC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транспорту и ЖКХ</w:t>
            </w:r>
          </w:p>
        </w:tc>
      </w:tr>
    </w:tbl>
    <w:p w14:paraId="25F65433" w14:textId="77777777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5" w:type="dxa"/>
        <w:tblCellSpacing w:w="0" w:type="dxa"/>
        <w:tblInd w:w="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9"/>
        <w:gridCol w:w="158"/>
        <w:gridCol w:w="8768"/>
      </w:tblGrid>
      <w:tr w:rsidR="00323FF0" w:rsidRPr="00323FF0" w14:paraId="2BF2D253" w14:textId="77777777" w:rsidTr="008669A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608FAA5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1848F24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2254C67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 В.В. –</w:t>
            </w:r>
          </w:p>
          <w:p w14:paraId="4BFFCDB2" w14:textId="794C60AA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помощник главы </w:t>
            </w:r>
          </w:p>
          <w:p w14:paraId="0D59AE8F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  <w:p w14:paraId="65743403" w14:textId="6BF0BB98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 и</w:t>
            </w:r>
          </w:p>
          <w:p w14:paraId="35FC526C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природоиспользованию</w:t>
            </w:r>
            <w:proofErr w:type="spellEnd"/>
          </w:p>
        </w:tc>
      </w:tr>
    </w:tbl>
    <w:p w14:paraId="1D7B92DF" w14:textId="77777777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5" w:type="dxa"/>
        <w:tblCellSpacing w:w="0" w:type="dxa"/>
        <w:tblInd w:w="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9"/>
        <w:gridCol w:w="158"/>
        <w:gridCol w:w="8628"/>
      </w:tblGrid>
      <w:tr w:rsidR="00323FF0" w:rsidRPr="00323FF0" w14:paraId="4018938F" w14:textId="77777777" w:rsidTr="008669A1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BE2AE3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28010F2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1A6D52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Корженков О.С. –</w:t>
            </w:r>
          </w:p>
          <w:p w14:paraId="024FD995" w14:textId="53750780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9A1"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  <w:p w14:paraId="6D730EA7" w14:textId="6CE0ACBE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14:paraId="5FBA8297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</w:t>
            </w:r>
          </w:p>
          <w:p w14:paraId="118ED102" w14:textId="4BADA5B2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Роспортебнадзора</w:t>
            </w:r>
            <w:proofErr w:type="spellEnd"/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14:paraId="05AFB065" w14:textId="77777777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Новоусманского,  </w:t>
            </w:r>
          </w:p>
          <w:p w14:paraId="186AD5FB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Верхнехавского, </w:t>
            </w:r>
          </w:p>
          <w:p w14:paraId="6B4148A0" w14:textId="77777777" w:rsidR="008669A1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и</w:t>
            </w:r>
          </w:p>
          <w:p w14:paraId="100F05BB" w14:textId="559FB721" w:rsid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Рамонского</w:t>
            </w:r>
          </w:p>
          <w:p w14:paraId="2616DC86" w14:textId="400EBA54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</w:p>
          <w:p w14:paraId="5616B487" w14:textId="77777777" w:rsidR="00323FF0" w:rsidRPr="00323FF0" w:rsidRDefault="00323FF0" w:rsidP="00323FF0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14:paraId="09E199BD" w14:textId="77777777" w:rsidR="00323FF0" w:rsidRP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9166" w14:textId="4E2A8332" w:rsidR="00323FF0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7FB84" w14:textId="7778D56F" w:rsidR="008669A1" w:rsidRDefault="008669A1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10566" w14:textId="4959007B" w:rsidR="008669A1" w:rsidRDefault="008669A1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EF32E" w14:textId="58474231" w:rsidR="008669A1" w:rsidRDefault="008669A1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950D7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9A1">
        <w:rPr>
          <w:rFonts w:ascii="Times New Roman" w:hAnsi="Times New Roman" w:cs="Times New Roman"/>
          <w:b/>
          <w:bCs/>
          <w:sz w:val="20"/>
          <w:szCs w:val="20"/>
        </w:rPr>
        <w:t>СОВЕТ НАРОДНЫХ ДЕПУТАТОВ</w:t>
      </w:r>
    </w:p>
    <w:p w14:paraId="68FF30B4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9A1">
        <w:rPr>
          <w:rFonts w:ascii="Times New Roman" w:hAnsi="Times New Roman" w:cs="Times New Roman"/>
          <w:b/>
          <w:bCs/>
          <w:sz w:val="20"/>
          <w:szCs w:val="20"/>
        </w:rPr>
        <w:t>АЛЕКСАНДРОВСКОГО СЕЛЬСКОГО ПОСЕЛЕНИЯ</w:t>
      </w:r>
    </w:p>
    <w:p w14:paraId="20FC591C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9A1">
        <w:rPr>
          <w:rFonts w:ascii="Times New Roman" w:hAnsi="Times New Roman" w:cs="Times New Roman"/>
          <w:b/>
          <w:bCs/>
          <w:sz w:val="20"/>
          <w:szCs w:val="20"/>
        </w:rPr>
        <w:t>ВЕРХНЕХАВСКОГО МУНИЦИПАЛЬНОГО РАЙОНА</w:t>
      </w:r>
    </w:p>
    <w:p w14:paraId="0BF35A59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9A1">
        <w:rPr>
          <w:rFonts w:ascii="Times New Roman" w:hAnsi="Times New Roman" w:cs="Times New Roman"/>
          <w:b/>
          <w:bCs/>
          <w:sz w:val="20"/>
          <w:szCs w:val="20"/>
        </w:rPr>
        <w:t>ВОРОНЕЖСКОЙ ОБЛАСТИ</w:t>
      </w:r>
    </w:p>
    <w:p w14:paraId="11DDAD46" w14:textId="77777777" w:rsidR="008669A1" w:rsidRPr="008669A1" w:rsidRDefault="008669A1" w:rsidP="008669A1">
      <w:pPr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p w14:paraId="29A9969D" w14:textId="611689EC" w:rsidR="008669A1" w:rsidRPr="008669A1" w:rsidRDefault="008669A1" w:rsidP="008669A1">
      <w:pPr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РЕШЕНИЕ</w:t>
      </w:r>
    </w:p>
    <w:p w14:paraId="6A03D74E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От 07февраля  2025 г. № 114</w:t>
      </w:r>
    </w:p>
    <w:p w14:paraId="17EA0AF7" w14:textId="38B617FF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с. Александровка</w:t>
      </w:r>
    </w:p>
    <w:p w14:paraId="08B35C82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Об отчете главы администрации</w:t>
      </w:r>
    </w:p>
    <w:p w14:paraId="63F0923C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Александровского сельского поселения </w:t>
      </w:r>
    </w:p>
    <w:p w14:paraId="2981F6F5" w14:textId="6751ACAF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о работе местной администрации в 2024 году</w:t>
      </w:r>
    </w:p>
    <w:p w14:paraId="4EB87C52" w14:textId="77777777" w:rsid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Заслушав отчет главы администрации Александровского сельского поселения «О работе</w:t>
      </w:r>
      <w:bookmarkStart w:id="1" w:name="_Hlk504650303"/>
      <w:r w:rsidRPr="008669A1">
        <w:rPr>
          <w:rFonts w:ascii="Times New Roman" w:hAnsi="Times New Roman" w:cs="Times New Roman"/>
          <w:sz w:val="20"/>
          <w:szCs w:val="20"/>
        </w:rPr>
        <w:t xml:space="preserve"> администрации Александровского сельского поселения в 2024 год</w:t>
      </w:r>
      <w:bookmarkEnd w:id="1"/>
      <w:r w:rsidRPr="008669A1">
        <w:rPr>
          <w:rFonts w:ascii="Times New Roman" w:hAnsi="Times New Roman" w:cs="Times New Roman"/>
          <w:sz w:val="20"/>
          <w:szCs w:val="20"/>
        </w:rPr>
        <w:t>у» Совет народных депутатов Александровского сельского поселения  Верхнехавского муниципального района Воронежской области</w:t>
      </w:r>
    </w:p>
    <w:p w14:paraId="1E76807A" w14:textId="16862EE2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8669A1">
        <w:rPr>
          <w:rFonts w:ascii="Times New Roman" w:hAnsi="Times New Roman" w:cs="Times New Roman"/>
          <w:b/>
          <w:sz w:val="20"/>
          <w:szCs w:val="20"/>
        </w:rPr>
        <w:t>РЕШИЛ:</w:t>
      </w:r>
    </w:p>
    <w:p w14:paraId="432B7CD8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1. Принять к сведению отчет главы администрации Александровского сельского поселения о работе администрации Александровского сельского поселения в  2024 год (прилагается).</w:t>
      </w:r>
    </w:p>
    <w:p w14:paraId="766150F8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2.   Обнародовать данное решение путем размещения текста на стенде информации для населения.</w:t>
      </w:r>
    </w:p>
    <w:p w14:paraId="0E6C2685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3. Контроль исполнения настоящего решения оставляю за собой.</w:t>
      </w:r>
    </w:p>
    <w:p w14:paraId="660E697F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C1C3B3" w14:textId="77777777" w:rsidR="00A412F1" w:rsidRPr="008669A1" w:rsidRDefault="00A412F1" w:rsidP="00A412F1">
      <w:pPr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Глава Александровского сельского поселения                          О.В. Незнамова</w:t>
      </w:r>
    </w:p>
    <w:p w14:paraId="0F1FDC98" w14:textId="77777777" w:rsidR="008669A1" w:rsidRPr="008669A1" w:rsidRDefault="008669A1" w:rsidP="008669A1">
      <w:pPr>
        <w:pStyle w:val="ConsPlusTitle"/>
        <w:ind w:right="-136"/>
        <w:jc w:val="right"/>
        <w:rPr>
          <w:b w:val="0"/>
          <w:sz w:val="20"/>
          <w:szCs w:val="20"/>
        </w:rPr>
      </w:pPr>
      <w:r w:rsidRPr="008669A1">
        <w:rPr>
          <w:b w:val="0"/>
          <w:sz w:val="20"/>
          <w:szCs w:val="20"/>
        </w:rPr>
        <w:lastRenderedPageBreak/>
        <w:t>Приложение к решению</w:t>
      </w:r>
    </w:p>
    <w:p w14:paraId="545E596E" w14:textId="77777777" w:rsidR="008669A1" w:rsidRPr="008669A1" w:rsidRDefault="008669A1" w:rsidP="008669A1">
      <w:pPr>
        <w:pStyle w:val="ConsPlusTitle"/>
        <w:ind w:right="-136"/>
        <w:jc w:val="right"/>
        <w:rPr>
          <w:b w:val="0"/>
          <w:sz w:val="20"/>
          <w:szCs w:val="20"/>
        </w:rPr>
      </w:pPr>
      <w:r w:rsidRPr="008669A1">
        <w:rPr>
          <w:b w:val="0"/>
          <w:sz w:val="20"/>
          <w:szCs w:val="20"/>
        </w:rPr>
        <w:t xml:space="preserve"> Совета народных депутатов </w:t>
      </w:r>
    </w:p>
    <w:p w14:paraId="4299C33A" w14:textId="77777777" w:rsidR="008669A1" w:rsidRPr="008669A1" w:rsidRDefault="008669A1" w:rsidP="008669A1">
      <w:pPr>
        <w:pStyle w:val="ConsPlusTitle"/>
        <w:ind w:right="-136"/>
        <w:jc w:val="right"/>
        <w:rPr>
          <w:b w:val="0"/>
          <w:sz w:val="20"/>
          <w:szCs w:val="20"/>
        </w:rPr>
      </w:pPr>
      <w:r w:rsidRPr="008669A1">
        <w:rPr>
          <w:b w:val="0"/>
          <w:sz w:val="20"/>
          <w:szCs w:val="20"/>
        </w:rPr>
        <w:t xml:space="preserve">Александровского сельского поселения </w:t>
      </w:r>
    </w:p>
    <w:p w14:paraId="1FE361FD" w14:textId="77777777" w:rsidR="008669A1" w:rsidRPr="008669A1" w:rsidRDefault="008669A1" w:rsidP="008669A1">
      <w:pPr>
        <w:pStyle w:val="ConsPlusTitle"/>
        <w:ind w:right="-136"/>
        <w:jc w:val="right"/>
        <w:rPr>
          <w:b w:val="0"/>
          <w:sz w:val="20"/>
          <w:szCs w:val="20"/>
        </w:rPr>
      </w:pPr>
      <w:r w:rsidRPr="008669A1">
        <w:rPr>
          <w:b w:val="0"/>
          <w:sz w:val="20"/>
          <w:szCs w:val="20"/>
        </w:rPr>
        <w:t xml:space="preserve">Верхнехавского муниципального района </w:t>
      </w:r>
    </w:p>
    <w:p w14:paraId="7132D92F" w14:textId="77777777" w:rsidR="008669A1" w:rsidRPr="008669A1" w:rsidRDefault="008669A1" w:rsidP="008669A1">
      <w:pPr>
        <w:pStyle w:val="ConsPlusTitle"/>
        <w:ind w:right="-136"/>
        <w:jc w:val="right"/>
        <w:rPr>
          <w:b w:val="0"/>
          <w:sz w:val="20"/>
          <w:szCs w:val="20"/>
        </w:rPr>
      </w:pPr>
      <w:r w:rsidRPr="008669A1">
        <w:rPr>
          <w:b w:val="0"/>
          <w:sz w:val="20"/>
          <w:szCs w:val="20"/>
        </w:rPr>
        <w:t xml:space="preserve">Воронежской области </w:t>
      </w:r>
    </w:p>
    <w:p w14:paraId="46C2DBB5" w14:textId="77777777" w:rsidR="008669A1" w:rsidRPr="008669A1" w:rsidRDefault="008669A1" w:rsidP="008669A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от 07.02.2025г. № 114</w:t>
      </w:r>
    </w:p>
    <w:p w14:paraId="3C737D81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A29408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>ОТЧЕТ</w:t>
      </w:r>
    </w:p>
    <w:p w14:paraId="3915CC66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>ГЛАВЫ АДМИНИСТРАЦИИ АЛЕКСАНДРОВСКОГО СЕЛЬСКОГО ПОСЕЛЕНИЯ О ПРОДЕЛАННОЙ  РАБОТЕ ПО СОЦИАЛЬНО-ЭКОНОМИЧЕСКОМУ РАЗВИТИЮ ЗА 2024 ГОД И ПЕРСПЕКТИВАХ РАЗВИТИЯ НА 2025 ГОД.</w:t>
      </w:r>
    </w:p>
    <w:p w14:paraId="144F4890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26761024"/>
      <w:r w:rsidRPr="008669A1"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3" w:name="_Hlk74315548"/>
      <w:r w:rsidRPr="008669A1">
        <w:rPr>
          <w:rFonts w:ascii="Times New Roman" w:hAnsi="Times New Roman" w:cs="Times New Roman"/>
          <w:sz w:val="20"/>
          <w:szCs w:val="20"/>
        </w:rPr>
        <w:t>Территория Александровского сельского поселения составляет 5082га.</w:t>
      </w:r>
    </w:p>
    <w:p w14:paraId="409F782E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Общая численность населения сельского поселения по состоянию на 01.01.2024 г. составляет 282 человек, в том числе 142 человека трудоспособного возраста. </w:t>
      </w:r>
    </w:p>
    <w:p w14:paraId="610FC83A" w14:textId="2E6EAB11" w:rsidR="008669A1" w:rsidRPr="008669A1" w:rsidRDefault="008669A1" w:rsidP="00A412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>Характеристика:</w:t>
      </w:r>
    </w:p>
    <w:p w14:paraId="35815142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 xml:space="preserve">      - </w:t>
      </w:r>
      <w:r w:rsidRPr="008669A1">
        <w:rPr>
          <w:rFonts w:ascii="Times New Roman" w:hAnsi="Times New Roman" w:cs="Times New Roman"/>
          <w:sz w:val="20"/>
          <w:szCs w:val="20"/>
        </w:rPr>
        <w:t>на территории  сельского поселения 5 населенных пунктов</w:t>
      </w:r>
    </w:p>
    <w:p w14:paraId="3D1711F1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- проживают   </w:t>
      </w:r>
      <w:bookmarkStart w:id="4" w:name="_Hlk126760982"/>
      <w:r w:rsidRPr="008669A1">
        <w:rPr>
          <w:rFonts w:ascii="Times New Roman" w:hAnsi="Times New Roman" w:cs="Times New Roman"/>
          <w:sz w:val="20"/>
          <w:szCs w:val="20"/>
        </w:rPr>
        <w:t xml:space="preserve">282человек </w:t>
      </w:r>
    </w:p>
    <w:bookmarkEnd w:id="2"/>
    <w:p w14:paraId="39181089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в т.ч. по населенным пунктам :</w:t>
      </w:r>
    </w:p>
    <w:p w14:paraId="6B3F2445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с. Александровка                                           222</w:t>
      </w:r>
    </w:p>
    <w:p w14:paraId="705F565C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п. Митрофановка                                           24</w:t>
      </w:r>
    </w:p>
    <w:p w14:paraId="14810BD3" w14:textId="6F375334" w:rsidR="008669A1" w:rsidRPr="008669A1" w:rsidRDefault="00A412F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669A1" w:rsidRPr="008669A1">
        <w:rPr>
          <w:rFonts w:ascii="Times New Roman" w:hAnsi="Times New Roman" w:cs="Times New Roman"/>
          <w:sz w:val="20"/>
          <w:szCs w:val="20"/>
        </w:rPr>
        <w:t>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69A1" w:rsidRPr="008669A1">
        <w:rPr>
          <w:rFonts w:ascii="Times New Roman" w:hAnsi="Times New Roman" w:cs="Times New Roman"/>
          <w:sz w:val="20"/>
          <w:szCs w:val="20"/>
        </w:rPr>
        <w:t>Степановка                                                 3</w:t>
      </w:r>
    </w:p>
    <w:p w14:paraId="35AF4FA1" w14:textId="1BFEED1E" w:rsidR="008669A1" w:rsidRPr="008669A1" w:rsidRDefault="00A412F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669A1" w:rsidRPr="008669A1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="008669A1" w:rsidRPr="008669A1">
        <w:rPr>
          <w:rFonts w:ascii="Times New Roman" w:hAnsi="Times New Roman" w:cs="Times New Roman"/>
          <w:sz w:val="20"/>
          <w:szCs w:val="20"/>
        </w:rPr>
        <w:t>Марьевка</w:t>
      </w:r>
      <w:proofErr w:type="spellEnd"/>
      <w:r w:rsidR="008669A1" w:rsidRPr="00866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10</w:t>
      </w:r>
    </w:p>
    <w:p w14:paraId="218EB340" w14:textId="14C88B8C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п. </w:t>
      </w:r>
      <w:proofErr w:type="spellStart"/>
      <w:r w:rsidRPr="008669A1">
        <w:rPr>
          <w:rFonts w:ascii="Times New Roman" w:hAnsi="Times New Roman" w:cs="Times New Roman"/>
          <w:sz w:val="20"/>
          <w:szCs w:val="20"/>
        </w:rPr>
        <w:t>Приобретенка</w:t>
      </w:r>
      <w:proofErr w:type="spellEnd"/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                        0</w:t>
      </w:r>
    </w:p>
    <w:p w14:paraId="7A7F56F8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02385532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4628FE42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детей до 16 лет                                                        23</w:t>
      </w:r>
    </w:p>
    <w:p w14:paraId="2DAF126E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трудоспособного населения                                  142</w:t>
      </w:r>
    </w:p>
    <w:p w14:paraId="3062D862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B13F9F2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- динамика населения  за 2024 год</w:t>
      </w:r>
    </w:p>
    <w:p w14:paraId="2868AAA8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      родилось               0</w:t>
      </w:r>
    </w:p>
    <w:p w14:paraId="5267BE88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      умерло                   8</w:t>
      </w:r>
    </w:p>
    <w:p w14:paraId="71053687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      выбыло                  5</w:t>
      </w:r>
    </w:p>
    <w:p w14:paraId="7009D20D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                  прибыло                2</w:t>
      </w:r>
    </w:p>
    <w:bookmarkEnd w:id="4"/>
    <w:p w14:paraId="43CC240D" w14:textId="77777777" w:rsidR="008669A1" w:rsidRPr="008669A1" w:rsidRDefault="008669A1" w:rsidP="008669A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98FCCC9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69A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14:paraId="6CAFE820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68FACD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Исполнение бюджета</w:t>
      </w:r>
    </w:p>
    <w:p w14:paraId="5D6A68F5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Бюджет поселения за 2024 год  составил:</w:t>
      </w:r>
    </w:p>
    <w:p w14:paraId="56495AB7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1. Всего доходов –4616,9 тыс. руб., в том числе собственные –  1552,2тыс. руб. из них:</w:t>
      </w:r>
    </w:p>
    <w:p w14:paraId="572A04E8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НДФЛ – 14,5 тыс. руб. (0,3 %);</w:t>
      </w:r>
    </w:p>
    <w:p w14:paraId="020B1DBD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налог на имущество ф/л – 182,2 тыс. руб. (3,9 %);</w:t>
      </w:r>
    </w:p>
    <w:p w14:paraId="7F808CE2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земельный налог –   739,8 тыс. руб. (16%);</w:t>
      </w:r>
    </w:p>
    <w:p w14:paraId="01A9C746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единый с/х налог – 607,9 тыс. руб. (13,2 %);</w:t>
      </w:r>
    </w:p>
    <w:p w14:paraId="694E74B6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аренда </w:t>
      </w:r>
      <w:proofErr w:type="spellStart"/>
      <w:r w:rsidRPr="008669A1">
        <w:rPr>
          <w:rFonts w:ascii="Times New Roman" w:hAnsi="Times New Roman" w:cs="Times New Roman"/>
          <w:sz w:val="20"/>
          <w:szCs w:val="20"/>
        </w:rPr>
        <w:t>зем</w:t>
      </w:r>
      <w:proofErr w:type="spellEnd"/>
      <w:r w:rsidRPr="008669A1">
        <w:rPr>
          <w:rFonts w:ascii="Times New Roman" w:hAnsi="Times New Roman" w:cs="Times New Roman"/>
          <w:sz w:val="20"/>
          <w:szCs w:val="20"/>
        </w:rPr>
        <w:t>. участков – 7,8 тыс. руб. (0,2 %);</w:t>
      </w:r>
    </w:p>
    <w:p w14:paraId="01E05160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-безвозмездные поступления от бюджетов других уровней - 3064,7 тыс. </w:t>
      </w:r>
      <w:proofErr w:type="spellStart"/>
      <w:r w:rsidRPr="008669A1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8669A1">
        <w:rPr>
          <w:rFonts w:ascii="Times New Roman" w:hAnsi="Times New Roman" w:cs="Times New Roman"/>
          <w:sz w:val="20"/>
          <w:szCs w:val="20"/>
        </w:rPr>
        <w:t xml:space="preserve"> (66,3 %), в том числе субвенция на осуществление первичного воинского учета -  136,2 тыс. руб. </w:t>
      </w:r>
    </w:p>
    <w:p w14:paraId="159E73FE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2. Всего расходов –  4743,3  тыс. руб., в том числе:</w:t>
      </w:r>
    </w:p>
    <w:p w14:paraId="7AD49FE1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жилищно-коммунальное хозяйство –  1091,3  тыс. руб. (23%);</w:t>
      </w:r>
    </w:p>
    <w:p w14:paraId="4A066BF4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культура и кинематография –   1168,5 тыс. руб. (24, 6%);</w:t>
      </w:r>
    </w:p>
    <w:p w14:paraId="73685B29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общегосударственные -  2097,9 тыс. руб. (44,2%);</w:t>
      </w:r>
    </w:p>
    <w:p w14:paraId="057E26D7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расходы на уличное освещение -  72,3 тыс. руб. (1,5%);</w:t>
      </w:r>
    </w:p>
    <w:p w14:paraId="53A4ABCB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национальная оборона (мобилизационная подготовка) -   136,2 тыс. руб. (2,9%);</w:t>
      </w:r>
    </w:p>
    <w:p w14:paraId="6F5F7298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социальные доплаты к пенсиям -  97,6тыс. руб. (2,1%);</w:t>
      </w:r>
    </w:p>
    <w:p w14:paraId="3BBC27FB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- расходы на расчистку дорог– 79,5 тыс. руб. (1,7%);</w:t>
      </w:r>
    </w:p>
    <w:p w14:paraId="3C569E47" w14:textId="77777777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02D851" w14:textId="77777777" w:rsidR="008669A1" w:rsidRPr="008669A1" w:rsidRDefault="008669A1" w:rsidP="00866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>О проделанной работе по мобилизации доходов.</w:t>
      </w:r>
    </w:p>
    <w:p w14:paraId="607D6B94" w14:textId="047D8AD7" w:rsidR="008669A1" w:rsidRPr="008669A1" w:rsidRDefault="008669A1" w:rsidP="00866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>Динамика изменений недоимки по налогам и сборам.</w:t>
      </w:r>
    </w:p>
    <w:p w14:paraId="5AA74B3C" w14:textId="5F440CC1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 Проводилась индивидуальная работа с руководителями хозяйств, находящихся на территории поселения и физическими лицами по налогам и сборам. Отрабатывается недоимка по налогам. Проводится работа по списанию недоимки.      </w:t>
      </w:r>
    </w:p>
    <w:p w14:paraId="58FB8BBE" w14:textId="50AA4039" w:rsidR="008669A1" w:rsidRPr="008669A1" w:rsidRDefault="008669A1" w:rsidP="008669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>Результаты выполнения соглашения.</w:t>
      </w:r>
    </w:p>
    <w:p w14:paraId="647311D5" w14:textId="1396374B" w:rsidR="008669A1" w:rsidRPr="008669A1" w:rsidRDefault="008669A1" w:rsidP="008669A1">
      <w:pPr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По результатам выполнения соглашения между администрацией Верхнехавского муниципального района и администрацией Александровского сельского поселения  о достижении значений показателей социально-экономического развития за 2024 год выполнены почти все пункты.</w:t>
      </w:r>
    </w:p>
    <w:p w14:paraId="24CBEE5B" w14:textId="04D3EB5A" w:rsidR="008669A1" w:rsidRPr="008669A1" w:rsidRDefault="008669A1" w:rsidP="008669A1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>Реализация социально-значимых мероприятий на территории поселения</w:t>
      </w:r>
      <w:r w:rsidRPr="008669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76CD33" w14:textId="77777777" w:rsidR="008669A1" w:rsidRDefault="008669A1" w:rsidP="008669A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Проводилась работа по благоустройству населенных пунктов:</w:t>
      </w:r>
    </w:p>
    <w:p w14:paraId="6589048E" w14:textId="69E724AC" w:rsidR="008669A1" w:rsidRPr="008669A1" w:rsidRDefault="008669A1" w:rsidP="008669A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- совместно с населением  по программе «Образ будущего» была произведена реконструкция памятника;</w:t>
      </w:r>
    </w:p>
    <w:p w14:paraId="5480A41C" w14:textId="77777777" w:rsidR="008669A1" w:rsidRPr="008669A1" w:rsidRDefault="008669A1" w:rsidP="008669A1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669A1">
        <w:rPr>
          <w:rFonts w:ascii="Times New Roman" w:hAnsi="Times New Roman" w:cs="Times New Roman"/>
          <w:sz w:val="20"/>
          <w:szCs w:val="20"/>
        </w:rPr>
        <w:t xml:space="preserve"> - положен асфальт по всем улицам на территории поселения;</w:t>
      </w:r>
    </w:p>
    <w:p w14:paraId="6624AEEB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lastRenderedPageBreak/>
        <w:t xml:space="preserve">    - окашивались и опахивались территории поселения ;</w:t>
      </w:r>
    </w:p>
    <w:p w14:paraId="28576B07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- на территории кладбища проводилась уборка мусора;</w:t>
      </w:r>
    </w:p>
    <w:p w14:paraId="3CB1B679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- в зимний период производились расчистки дорог от снега .</w:t>
      </w:r>
    </w:p>
    <w:p w14:paraId="08B20C03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    - провели работу по улучшению уличного  освещения;</w:t>
      </w:r>
    </w:p>
    <w:p w14:paraId="31839094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- регулярно производился вывоз бытовых отходов даже в зимнее время;</w:t>
      </w:r>
    </w:p>
    <w:p w14:paraId="1F4E4E2A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- оказывалась помощь  в проведении праздников в  СДК;</w:t>
      </w:r>
    </w:p>
    <w:p w14:paraId="5E01A659" w14:textId="6C9E34FA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- продолжается газификация ул. Луговая  пос. </w:t>
      </w:r>
      <w:proofErr w:type="spellStart"/>
      <w:r w:rsidRPr="008669A1">
        <w:rPr>
          <w:rFonts w:ascii="Times New Roman" w:hAnsi="Times New Roman" w:cs="Times New Roman"/>
          <w:sz w:val="20"/>
          <w:szCs w:val="20"/>
        </w:rPr>
        <w:t>Марьевка</w:t>
      </w:r>
      <w:proofErr w:type="spellEnd"/>
      <w:r w:rsidRPr="008669A1">
        <w:rPr>
          <w:rFonts w:ascii="Times New Roman" w:hAnsi="Times New Roman" w:cs="Times New Roman"/>
          <w:sz w:val="20"/>
          <w:szCs w:val="20"/>
        </w:rPr>
        <w:t>;</w:t>
      </w:r>
    </w:p>
    <w:p w14:paraId="3A3F30BF" w14:textId="0C6340BA" w:rsidR="008669A1" w:rsidRPr="008669A1" w:rsidRDefault="008669A1" w:rsidP="00A412F1">
      <w:pPr>
        <w:tabs>
          <w:tab w:val="left" w:pos="1485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    </w:t>
      </w:r>
      <w:r w:rsidRPr="008669A1">
        <w:rPr>
          <w:rFonts w:ascii="Times New Roman" w:hAnsi="Times New Roman" w:cs="Times New Roman"/>
          <w:b/>
          <w:sz w:val="20"/>
          <w:szCs w:val="20"/>
        </w:rPr>
        <w:t>Основные приоритеты социально-экономического развития на 2025год</w:t>
      </w:r>
    </w:p>
    <w:p w14:paraId="253DF54B" w14:textId="77777777" w:rsidR="008669A1" w:rsidRPr="008669A1" w:rsidRDefault="008669A1" w:rsidP="008669A1">
      <w:pPr>
        <w:tabs>
          <w:tab w:val="left" w:pos="1485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1. Строительство и ремонт автодорог местного значения.</w:t>
      </w:r>
    </w:p>
    <w:p w14:paraId="54F8014E" w14:textId="77777777" w:rsidR="008669A1" w:rsidRPr="008669A1" w:rsidRDefault="008669A1" w:rsidP="008669A1">
      <w:pPr>
        <w:tabs>
          <w:tab w:val="left" w:pos="363"/>
          <w:tab w:val="left" w:pos="675"/>
          <w:tab w:val="left" w:pos="1485"/>
        </w:tabs>
        <w:suppressAutoHyphens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2.  Уличное освещение.</w:t>
      </w:r>
    </w:p>
    <w:p w14:paraId="4956FCFB" w14:textId="77777777" w:rsidR="008669A1" w:rsidRPr="008669A1" w:rsidRDefault="008669A1" w:rsidP="008669A1">
      <w:pPr>
        <w:numPr>
          <w:ilvl w:val="0"/>
          <w:numId w:val="28"/>
        </w:numPr>
        <w:tabs>
          <w:tab w:val="left" w:pos="363"/>
          <w:tab w:val="left" w:pos="675"/>
          <w:tab w:val="left" w:pos="14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 xml:space="preserve">В летний пожароопасный период проводить </w:t>
      </w:r>
      <w:proofErr w:type="spellStart"/>
      <w:r w:rsidRPr="008669A1">
        <w:rPr>
          <w:rFonts w:ascii="Times New Roman" w:hAnsi="Times New Roman" w:cs="Times New Roman"/>
          <w:sz w:val="20"/>
          <w:szCs w:val="20"/>
        </w:rPr>
        <w:t>обкос</w:t>
      </w:r>
      <w:proofErr w:type="spellEnd"/>
      <w:r w:rsidRPr="008669A1">
        <w:rPr>
          <w:rFonts w:ascii="Times New Roman" w:hAnsi="Times New Roman" w:cs="Times New Roman"/>
          <w:sz w:val="20"/>
          <w:szCs w:val="20"/>
        </w:rPr>
        <w:t xml:space="preserve">  и опашку территорий.</w:t>
      </w:r>
    </w:p>
    <w:p w14:paraId="2933F563" w14:textId="77777777" w:rsidR="008669A1" w:rsidRPr="008669A1" w:rsidRDefault="008669A1" w:rsidP="008669A1">
      <w:pPr>
        <w:numPr>
          <w:ilvl w:val="0"/>
          <w:numId w:val="28"/>
        </w:numPr>
        <w:tabs>
          <w:tab w:val="left" w:pos="363"/>
          <w:tab w:val="left" w:pos="675"/>
          <w:tab w:val="left" w:pos="14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Текущие ремонты.</w:t>
      </w:r>
    </w:p>
    <w:p w14:paraId="4959A663" w14:textId="77777777" w:rsidR="008669A1" w:rsidRPr="008669A1" w:rsidRDefault="008669A1" w:rsidP="008669A1">
      <w:pPr>
        <w:numPr>
          <w:ilvl w:val="0"/>
          <w:numId w:val="28"/>
        </w:numPr>
        <w:tabs>
          <w:tab w:val="left" w:pos="363"/>
          <w:tab w:val="left" w:pos="675"/>
          <w:tab w:val="left" w:pos="14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9A1">
        <w:rPr>
          <w:rFonts w:ascii="Times New Roman" w:hAnsi="Times New Roman" w:cs="Times New Roman"/>
          <w:sz w:val="20"/>
          <w:szCs w:val="20"/>
        </w:rPr>
        <w:t>Озеленение  памятника.</w:t>
      </w:r>
    </w:p>
    <w:p w14:paraId="0F51127D" w14:textId="77777777" w:rsidR="008669A1" w:rsidRPr="008669A1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34FB075" w14:textId="77777777" w:rsidR="0061304C" w:rsidRPr="0061304C" w:rsidRDefault="008669A1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304C" w:rsidRPr="0061304C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="0061304C" w:rsidRPr="0061304C">
        <w:rPr>
          <w:rFonts w:ascii="Times New Roman" w:hAnsi="Times New Roman" w:cs="Times New Roman"/>
          <w:b/>
          <w:sz w:val="20"/>
          <w:szCs w:val="20"/>
        </w:rPr>
        <w:br/>
        <w:t>АЛЕКСАНДРОВСКОГО  СЕЛЬСКОГО ПОСЕЛЕНИЯ</w:t>
      </w:r>
    </w:p>
    <w:p w14:paraId="53315BEF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ВЕРХНЕХАВСКОГО МУНИЦИПАЛЬНОГО РАЙОНА</w:t>
      </w:r>
    </w:p>
    <w:p w14:paraId="27A0BB2A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14:paraId="5C38FDD7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6F1B2B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14:paraId="6E71EFF9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101BDE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304C">
        <w:rPr>
          <w:rFonts w:ascii="Times New Roman" w:hAnsi="Times New Roman" w:cs="Times New Roman"/>
          <w:color w:val="000000"/>
          <w:sz w:val="20"/>
          <w:szCs w:val="20"/>
        </w:rPr>
        <w:t>от   27.02.2025     № 7</w:t>
      </w:r>
    </w:p>
    <w:p w14:paraId="1909E998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с. Александровка</w:t>
      </w:r>
    </w:p>
    <w:p w14:paraId="2C532CCF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EACAB5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Об утверждении Правил содержания и эксплуатации</w:t>
      </w:r>
    </w:p>
    <w:p w14:paraId="036F3C80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детских площадок и игрового оборудования, </w:t>
      </w:r>
    </w:p>
    <w:p w14:paraId="5D70BD8F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расположенных на территории </w:t>
      </w:r>
    </w:p>
    <w:p w14:paraId="49250698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Александровского  сельского поселения </w:t>
      </w:r>
    </w:p>
    <w:p w14:paraId="2C7AC16C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Верхнехавского муниципального района </w:t>
      </w:r>
    </w:p>
    <w:p w14:paraId="7C5B1BA8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14:paraId="4E40EA8D" w14:textId="77777777" w:rsidR="0061304C" w:rsidRPr="0061304C" w:rsidRDefault="0061304C" w:rsidP="0061304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72FA11" w14:textId="77777777" w:rsidR="0061304C" w:rsidRPr="0061304C" w:rsidRDefault="0061304C" w:rsidP="0061304C">
      <w:pPr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1304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г. № 131-ФЗ «Об общих принципах организации </w:t>
      </w:r>
      <w:r w:rsidRPr="0061304C">
        <w:rPr>
          <w:rFonts w:ascii="Times New Roman" w:hAnsi="Times New Roman" w:cs="Times New Roman"/>
          <w:sz w:val="20"/>
          <w:szCs w:val="20"/>
        </w:rPr>
        <w:t>местного самоуправления в Российской Федерации», Правилами благоустройства территории Александровского  сельского поселения Верхнехавского муниципального района Воронежской области, утвержденными решением Совета народных депутатов Александровского  сельского поселения Верхнехавского муниципального района Воронежской области от 08.09.2020 № 116-</w:t>
      </w:r>
      <w:r w:rsidRPr="0061304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1304C">
        <w:rPr>
          <w:rFonts w:ascii="Times New Roman" w:hAnsi="Times New Roman" w:cs="Times New Roman"/>
          <w:sz w:val="20"/>
          <w:szCs w:val="20"/>
        </w:rPr>
        <w:t>-СНД (в ред. от 31.08.2022 № 43-</w:t>
      </w:r>
      <w:r w:rsidRPr="0061304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61304C">
        <w:rPr>
          <w:rFonts w:ascii="Times New Roman" w:hAnsi="Times New Roman" w:cs="Times New Roman"/>
          <w:sz w:val="20"/>
          <w:szCs w:val="20"/>
        </w:rPr>
        <w:t>-СНД; от 30.03.2023 № 60; от 26.05.2023 № 64; от 29.08.2024 № 100), руководствуясь Уставом Александровского  сельского поселения Верхнехавского муниципального района Воронежской области, администрация Александровского  сельского поселения Верхнехавского муниципального района Воронежской области</w:t>
      </w:r>
    </w:p>
    <w:p w14:paraId="74F025A8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E182CF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14:paraId="556424E0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E791DE" w14:textId="77777777" w:rsidR="0061304C" w:rsidRPr="0061304C" w:rsidRDefault="0061304C" w:rsidP="0061304C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Утвердить Правила содержания и эксплуатации детских площадок и игрового оборудования, расположенных на территории Александровского  сельского поселения Верхнехавского муниципального района Воронежской области (приложение № 1).</w:t>
      </w:r>
    </w:p>
    <w:p w14:paraId="37D3F273" w14:textId="77777777" w:rsidR="0061304C" w:rsidRPr="0061304C" w:rsidRDefault="0061304C" w:rsidP="0061304C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Утвердить Форму типового паспорта детских игровых площадок, находящихся на территории Александровского  сельского поселения Верхнехавского муниципального района Воронежской области (приложение № 2).</w:t>
      </w:r>
    </w:p>
    <w:p w14:paraId="590908E8" w14:textId="77777777" w:rsidR="0061304C" w:rsidRPr="0061304C" w:rsidRDefault="0061304C" w:rsidP="0061304C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Утвердить форму реестра детских игровых и спортивных площадок, находящихся на территории Александровского  сельского поселения Верхнехавского муниципального района Воронежской области (приложение № 3).</w:t>
      </w:r>
    </w:p>
    <w:p w14:paraId="4AA79209" w14:textId="77777777" w:rsidR="0061304C" w:rsidRPr="0061304C" w:rsidRDefault="0061304C" w:rsidP="0061304C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 xml:space="preserve">Опубликовать настоящее постановление в </w:t>
      </w:r>
      <w:r w:rsidRPr="0061304C">
        <w:rPr>
          <w:rFonts w:ascii="Times New Roman" w:hAnsi="Times New Roman"/>
          <w:sz w:val="20"/>
          <w:szCs w:val="20"/>
        </w:rPr>
        <w:t>периодическом печатном издании органов местного самоуправления Александровского  сельского поселения Верхнехавского муниципального района – «Муниципальный вестник Александровского  сельского поселения».</w:t>
      </w:r>
    </w:p>
    <w:p w14:paraId="199A3060" w14:textId="77777777" w:rsidR="0061304C" w:rsidRPr="0061304C" w:rsidRDefault="0061304C" w:rsidP="0061304C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Контроль за выполнением настоящего постановления оставляю за собой.</w:t>
      </w:r>
    </w:p>
    <w:p w14:paraId="4B3E82D4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82DE272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3550AAD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08771D5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Глава Александровского  сельского поселения                                        О.В. Незнамова</w:t>
      </w:r>
    </w:p>
    <w:p w14:paraId="6726A9D4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14E25B9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Приложение № 1</w:t>
      </w:r>
    </w:p>
    <w:p w14:paraId="3E0A0B3D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225E059E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0C0A4BCE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14:paraId="020AC34E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Воронежской области</w:t>
      </w:r>
    </w:p>
    <w:p w14:paraId="71F333EA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color w:val="000000"/>
          <w:sz w:val="20"/>
          <w:szCs w:val="20"/>
        </w:rPr>
      </w:pPr>
      <w:r w:rsidRPr="0061304C">
        <w:rPr>
          <w:rFonts w:ascii="Times New Roman" w:hAnsi="Times New Roman"/>
          <w:color w:val="000000"/>
          <w:sz w:val="20"/>
          <w:szCs w:val="20"/>
        </w:rPr>
        <w:t xml:space="preserve">от 27  .02.2025 г. № 7  </w:t>
      </w:r>
    </w:p>
    <w:p w14:paraId="1A1B9B23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301B5353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2358672E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117B02E4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>ПРАВИЛА</w:t>
      </w:r>
    </w:p>
    <w:p w14:paraId="372A9AA1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содержания и эксплуатации детских площадок и игрового оборудования на территории Александровского  сельского поселения </w:t>
      </w:r>
    </w:p>
    <w:p w14:paraId="787AD5FF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Верхнехавского муниципального района Воронежской области</w:t>
      </w:r>
    </w:p>
    <w:p w14:paraId="1B708ABB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86DB69" w14:textId="77777777" w:rsidR="0061304C" w:rsidRPr="0061304C" w:rsidRDefault="0061304C" w:rsidP="0061304C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Общие положения</w:t>
      </w:r>
    </w:p>
    <w:p w14:paraId="1B9C1CD2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0A5751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5AC48CA6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4154AE6C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lastRenderedPageBreak/>
        <w:t>Демонтаж, содержание, техническое обслуживание, обследование (осмотр) Площадок осуществляется силами и за счёт средств собственников</w:t>
      </w:r>
    </w:p>
    <w:p w14:paraId="68B43136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D0C57F" w14:textId="77777777" w:rsidR="0061304C" w:rsidRPr="0061304C" w:rsidRDefault="0061304C" w:rsidP="0061304C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Основные понятия</w:t>
      </w:r>
    </w:p>
    <w:p w14:paraId="5B359405" w14:textId="77777777" w:rsidR="0061304C" w:rsidRPr="0061304C" w:rsidRDefault="0061304C" w:rsidP="0061304C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В правилах содержания и эксплуатации детских площадок и игрового оборудования, расположенных на территории Александровского  сельского поселения Верхнехавского муниципального района Воронежской области (далее Правила), используются следующие основные термины и определения:</w:t>
      </w:r>
    </w:p>
    <w:p w14:paraId="317C5976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Детская площадка – площадка, предназначенная для игр и активного отдыха детей разных возрастов: дошкольного – до 3 лет, дошкольного – до 7 лет, младшего и среднего школьного возраста – 7-12 лет.</w:t>
      </w:r>
    </w:p>
    <w:p w14:paraId="0A80CEF3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Спортивная площадка – площадка, предназначенная для занятий физкультурой и спортом всех возрастных групп населения.</w:t>
      </w:r>
    </w:p>
    <w:p w14:paraId="0A8FF3E8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4F8CC487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Регулярный визуальный осмотр –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665C4030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Функциональный осмотр – детальная проверка с целью оценки рабочего состояния, степени изношенности, </w:t>
      </w:r>
      <w:r w:rsidRPr="0061304C">
        <w:rPr>
          <w:rFonts w:ascii="Times New Roman" w:hAnsi="Times New Roman" w:cs="Times New Roman"/>
          <w:sz w:val="20"/>
          <w:szCs w:val="20"/>
        </w:rPr>
        <w:t>прочности и устойчивости оборудования.</w:t>
      </w:r>
    </w:p>
    <w:p w14:paraId="7C1766C6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Ежегодный основной осмотр –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28CEA501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Консервация – комплекс технологических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1A9CE092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Эксплуатация –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14:paraId="0F600647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71DD7EF9" w14:textId="77777777" w:rsidR="0061304C" w:rsidRPr="0061304C" w:rsidRDefault="0061304C" w:rsidP="0061304C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Требования к техническому состоянию игровых и спортивных площадок</w:t>
      </w:r>
    </w:p>
    <w:p w14:paraId="595D049A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866262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1E792CA9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Требования к материалу игрового оборудования и условиям его обработки следующие:</w:t>
      </w:r>
    </w:p>
    <w:p w14:paraId="29B307D1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Деревянное оборудования должно быть выполнено из твердых пород дерева со специальной обработкой, имеющей </w:t>
      </w:r>
      <w:r w:rsidRPr="0061304C">
        <w:rPr>
          <w:rFonts w:ascii="Times New Roman" w:hAnsi="Times New Roman" w:cs="Times New Roman"/>
          <w:sz w:val="20"/>
          <w:szCs w:val="20"/>
        </w:rPr>
        <w:t>экологический сертификат качества и предотвращающий гниение, усыхание, возгорание, сколы; должно быть отполировано, острые углы закруглены;</w:t>
      </w:r>
    </w:p>
    <w:p w14:paraId="543FAE26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61304C">
        <w:rPr>
          <w:rFonts w:ascii="Times New Roman" w:hAnsi="Times New Roman" w:cs="Times New Roman"/>
          <w:sz w:val="20"/>
          <w:szCs w:val="20"/>
        </w:rPr>
        <w:t>металлопластик</w:t>
      </w:r>
      <w:proofErr w:type="spellEnd"/>
      <w:r w:rsidRPr="0061304C">
        <w:rPr>
          <w:rFonts w:ascii="Times New Roman" w:hAnsi="Times New Roman" w:cs="Times New Roman"/>
          <w:sz w:val="20"/>
          <w:szCs w:val="20"/>
        </w:rPr>
        <w:t>, который не травмирует, не ржавеет, морозоустойчив;</w:t>
      </w:r>
    </w:p>
    <w:p w14:paraId="2A08BDC0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Бетонные и железобетонные элементы оборудования должны иметь гладкие поверхности;</w:t>
      </w:r>
    </w:p>
    <w:p w14:paraId="2C642F57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1A78E61D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20A148" w14:textId="77777777" w:rsidR="0061304C" w:rsidRPr="0061304C" w:rsidRDefault="0061304C" w:rsidP="0061304C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Контроль и техническое обслуживание детских и спортивных площадок</w:t>
      </w:r>
    </w:p>
    <w:p w14:paraId="1DD80A38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0CCFA1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Оборудование детских и спортивных площадок (далее – Оборудование), находящихся на обслуживании, подлежит техническому обслуживанию и контролю за его состоянием.</w:t>
      </w:r>
    </w:p>
    <w:p w14:paraId="7A85F953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Оборудование и его элементы осматривают  и обслуживают в соответствии с инструкцией изготовителя с периодичностью, установленной изготовителем.</w:t>
      </w:r>
    </w:p>
    <w:p w14:paraId="00BADAF2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Контроль за техническим состоянием оборудования и </w:t>
      </w:r>
      <w:r w:rsidRPr="0061304C">
        <w:rPr>
          <w:rFonts w:ascii="Times New Roman" w:hAnsi="Times New Roman" w:cs="Times New Roman"/>
          <w:sz w:val="20"/>
          <w:szCs w:val="20"/>
        </w:rPr>
        <w:lastRenderedPageBreak/>
        <w:t>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1B6E17B6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69905185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Контроль технического состояния оборудования включает:</w:t>
      </w:r>
    </w:p>
    <w:p w14:paraId="60944DB1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а) осмотр и проверку оборудования перед вводом в эксплуатацию;</w:t>
      </w:r>
    </w:p>
    <w:p w14:paraId="347576E3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б) регулярный визуальный осмотр;</w:t>
      </w:r>
    </w:p>
    <w:p w14:paraId="195EB869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в) функциональный осмотр; ежегодный основной осмотр.</w:t>
      </w:r>
    </w:p>
    <w:p w14:paraId="61D554BB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Контроль оборудования и его частей производится следующим образом:</w:t>
      </w:r>
    </w:p>
    <w:p w14:paraId="502079CD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Регулярный визуальный осмотр.</w:t>
      </w:r>
    </w:p>
    <w:p w14:paraId="08ED8E95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1C83AD31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</w:t>
      </w:r>
      <w:r w:rsidRPr="0061304C">
        <w:rPr>
          <w:rFonts w:ascii="Times New Roman" w:hAnsi="Times New Roman" w:cs="Times New Roman"/>
          <w:sz w:val="20"/>
          <w:szCs w:val="20"/>
        </w:rPr>
        <w:t>ежедневного визуального осмотра.</w:t>
      </w:r>
    </w:p>
    <w:p w14:paraId="0297FA16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1B61C3D5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подвижных частей и устойчивости конструкции.</w:t>
      </w:r>
    </w:p>
    <w:p w14:paraId="10A291CF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Функциональный осмотр.</w:t>
      </w:r>
    </w:p>
    <w:p w14:paraId="47C06AFF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три месяца. Особое внимание при данном осмотре уделяется скрытым и труднодоступным элементам оборудования.</w:t>
      </w:r>
    </w:p>
    <w:p w14:paraId="3BD58657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Ежегодный основной осмотр.</w:t>
      </w:r>
    </w:p>
    <w:p w14:paraId="098F78F2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 площадок, согласно приложению № 2.</w:t>
      </w:r>
    </w:p>
    <w:p w14:paraId="601F9E60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На нормальное эксплуатационное состояние могут повлиять </w:t>
      </w:r>
      <w:r w:rsidRPr="0061304C">
        <w:rPr>
          <w:rFonts w:ascii="Times New Roman" w:hAnsi="Times New Roman" w:cs="Times New Roman"/>
          <w:sz w:val="20"/>
          <w:szCs w:val="20"/>
        </w:rPr>
        <w:t>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380BA723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3217B086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BD11B" w14:textId="77777777" w:rsidR="0061304C" w:rsidRPr="0061304C" w:rsidRDefault="0061304C" w:rsidP="0061304C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Эксплуатация детских и спортивных площадок</w:t>
      </w:r>
    </w:p>
    <w:p w14:paraId="78F1DD22" w14:textId="77777777" w:rsidR="0061304C" w:rsidRPr="0061304C" w:rsidRDefault="0061304C" w:rsidP="0061304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1BD69DE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Оценка мер безопасности.</w:t>
      </w:r>
    </w:p>
    <w:p w14:paraId="0A93680E" w14:textId="77777777" w:rsidR="0061304C" w:rsidRPr="0061304C" w:rsidRDefault="0061304C" w:rsidP="0061304C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Обслуживающие лица (владелец) должны:</w:t>
      </w:r>
    </w:p>
    <w:p w14:paraId="540BA50C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5DC78D88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4B8D81E2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0EBC8F06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lastRenderedPageBreak/>
        <w:t>Документация на оборудование должна содержать:</w:t>
      </w:r>
    </w:p>
    <w:p w14:paraId="72C79D70" w14:textId="77777777" w:rsidR="0061304C" w:rsidRPr="0061304C" w:rsidRDefault="0061304C" w:rsidP="006130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акты проверки;</w:t>
      </w:r>
    </w:p>
    <w:p w14:paraId="6EEFBDBB" w14:textId="77777777" w:rsidR="0061304C" w:rsidRPr="0061304C" w:rsidRDefault="0061304C" w:rsidP="006130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контроль основных эксплуатационных и технических характеристик;</w:t>
      </w:r>
    </w:p>
    <w:p w14:paraId="7E4EAC6F" w14:textId="77777777" w:rsidR="0061304C" w:rsidRPr="0061304C" w:rsidRDefault="0061304C" w:rsidP="006130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инструкции по эксплуатации;</w:t>
      </w:r>
    </w:p>
    <w:p w14:paraId="2B3A281E" w14:textId="77777777" w:rsidR="0061304C" w:rsidRPr="0061304C" w:rsidRDefault="0061304C" w:rsidP="006130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учет выполнения работ;</w:t>
      </w:r>
    </w:p>
    <w:p w14:paraId="7121E23C" w14:textId="77777777" w:rsidR="0061304C" w:rsidRPr="0061304C" w:rsidRDefault="0061304C" w:rsidP="0061304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чертежи и схемы (при необходимости).</w:t>
      </w:r>
    </w:p>
    <w:p w14:paraId="3BF101BF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Информационное обеспечение безопасности.</w:t>
      </w:r>
    </w:p>
    <w:p w14:paraId="27DCD03C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5D2D4B16" w14:textId="77777777" w:rsidR="0061304C" w:rsidRPr="0061304C" w:rsidRDefault="0061304C" w:rsidP="00613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Наименование таблички: Правила эксплуатации детской игровой (спортивной) площадки.</w:t>
      </w:r>
    </w:p>
    <w:p w14:paraId="2DA67B29" w14:textId="77777777" w:rsidR="0061304C" w:rsidRPr="0061304C" w:rsidRDefault="0061304C" w:rsidP="0061304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Содержание:</w:t>
      </w:r>
    </w:p>
    <w:p w14:paraId="66CFAA82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а) Адрес расположения площадки.</w:t>
      </w:r>
    </w:p>
    <w:p w14:paraId="47CD3C88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2797F830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Перед использованием игрового (спортивного) оборудования убедитесь в его безопасности!</w:t>
      </w:r>
    </w:p>
    <w:p w14:paraId="0C19078E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37439C51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г) Текст: Уважаемые </w:t>
      </w:r>
      <w:r w:rsidRPr="0061304C">
        <w:rPr>
          <w:rFonts w:ascii="Times New Roman" w:hAnsi="Times New Roman" w:cs="Times New Roman"/>
          <w:sz w:val="20"/>
          <w:szCs w:val="20"/>
        </w:rPr>
        <w:t>посетители! На площадке ЗАПРЕЩАЕТСЯ:</w:t>
      </w:r>
    </w:p>
    <w:p w14:paraId="37D09F13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- Использовать оборудование не по назначению;</w:t>
      </w:r>
    </w:p>
    <w:p w14:paraId="597378F6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14:paraId="3DF46622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- Выгуливать домашних животных.</w:t>
      </w:r>
    </w:p>
    <w:p w14:paraId="63FF0E5A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д) Телефоны служб экстренного реагирования:</w:t>
      </w:r>
    </w:p>
    <w:p w14:paraId="4AD67108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- Единая служба спасения – 112</w:t>
      </w:r>
    </w:p>
    <w:p w14:paraId="1FBB0DAF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- Скорая медицинская помощь – 103, 03</w:t>
      </w:r>
    </w:p>
    <w:p w14:paraId="6608BAE1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- Полиция – 102</w:t>
      </w:r>
    </w:p>
    <w:p w14:paraId="77F62E70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- Единая дежурно-диспетчерская служба – 8(473)200-83-00.</w:t>
      </w:r>
    </w:p>
    <w:p w14:paraId="3A6083B0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23A8BA4D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Эксплуатация.</w:t>
      </w:r>
    </w:p>
    <w:p w14:paraId="1AFFDAC4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</w:t>
      </w:r>
      <w:r w:rsidRPr="0061304C">
        <w:rPr>
          <w:rFonts w:ascii="Times New Roman" w:hAnsi="Times New Roman" w:cs="Times New Roman"/>
          <w:sz w:val="20"/>
          <w:szCs w:val="20"/>
        </w:rPr>
        <w:t>дефектов и повреждений.</w:t>
      </w:r>
    </w:p>
    <w:p w14:paraId="64784CEB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61304C">
        <w:rPr>
          <w:rFonts w:ascii="Times New Roman" w:hAnsi="Times New Roman" w:cs="Times New Roman"/>
          <w:sz w:val="20"/>
          <w:szCs w:val="20"/>
        </w:rPr>
        <w:t>ударопоглощающих</w:t>
      </w:r>
      <w:proofErr w:type="spellEnd"/>
      <w:r w:rsidRPr="0061304C">
        <w:rPr>
          <w:rFonts w:ascii="Times New Roman" w:hAnsi="Times New Roman" w:cs="Times New Roman"/>
          <w:sz w:val="20"/>
          <w:szCs w:val="20"/>
        </w:rPr>
        <w:t xml:space="preserve"> покрытий детских площадок включает следующие профилактические меры:</w:t>
      </w:r>
    </w:p>
    <w:p w14:paraId="762BCAA7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проверку и подтягивание креплений;</w:t>
      </w:r>
    </w:p>
    <w:p w14:paraId="090A6F78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обновление окраски и уход за поверхностями;</w:t>
      </w:r>
    </w:p>
    <w:p w14:paraId="7062F960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обслуживание </w:t>
      </w:r>
      <w:proofErr w:type="spellStart"/>
      <w:r w:rsidRPr="0061304C">
        <w:rPr>
          <w:rFonts w:ascii="Times New Roman" w:hAnsi="Times New Roman" w:cs="Times New Roman"/>
          <w:sz w:val="20"/>
          <w:szCs w:val="20"/>
        </w:rPr>
        <w:t>ударопоглощающих</w:t>
      </w:r>
      <w:proofErr w:type="spellEnd"/>
      <w:r w:rsidRPr="0061304C">
        <w:rPr>
          <w:rFonts w:ascii="Times New Roman" w:hAnsi="Times New Roman" w:cs="Times New Roman"/>
          <w:sz w:val="20"/>
          <w:szCs w:val="20"/>
        </w:rPr>
        <w:t xml:space="preserve"> покрытий;</w:t>
      </w:r>
    </w:p>
    <w:p w14:paraId="2005CD37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смазку шарниров;</w:t>
      </w:r>
    </w:p>
    <w:p w14:paraId="199E7BD8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разметку оборудования, обозначающую требуемый уровень </w:t>
      </w:r>
      <w:proofErr w:type="spellStart"/>
      <w:r w:rsidRPr="0061304C">
        <w:rPr>
          <w:rFonts w:ascii="Times New Roman" w:hAnsi="Times New Roman" w:cs="Times New Roman"/>
          <w:sz w:val="20"/>
          <w:szCs w:val="20"/>
        </w:rPr>
        <w:t>ударопоглощающего</w:t>
      </w:r>
      <w:proofErr w:type="spellEnd"/>
      <w:r w:rsidRPr="0061304C">
        <w:rPr>
          <w:rFonts w:ascii="Times New Roman" w:hAnsi="Times New Roman" w:cs="Times New Roman"/>
          <w:sz w:val="20"/>
          <w:szCs w:val="20"/>
        </w:rPr>
        <w:t xml:space="preserve"> покрытия;</w:t>
      </w:r>
    </w:p>
    <w:p w14:paraId="7001BE2B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чистоту оборудования;</w:t>
      </w:r>
    </w:p>
    <w:p w14:paraId="0DE97A60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чистоту покрытий (удаление битого стекла, камней, других посторонних предметов);</w:t>
      </w:r>
    </w:p>
    <w:p w14:paraId="51086700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восстановление </w:t>
      </w:r>
      <w:proofErr w:type="spellStart"/>
      <w:r w:rsidRPr="0061304C">
        <w:rPr>
          <w:rFonts w:ascii="Times New Roman" w:hAnsi="Times New Roman" w:cs="Times New Roman"/>
          <w:sz w:val="20"/>
          <w:szCs w:val="20"/>
        </w:rPr>
        <w:t>ударопоглощающих</w:t>
      </w:r>
      <w:proofErr w:type="spellEnd"/>
      <w:r w:rsidRPr="0061304C">
        <w:rPr>
          <w:rFonts w:ascii="Times New Roman" w:hAnsi="Times New Roman" w:cs="Times New Roman"/>
          <w:sz w:val="20"/>
          <w:szCs w:val="20"/>
        </w:rPr>
        <w:t xml:space="preserve"> покрытий до необходимой высоты наполнения;</w:t>
      </w:r>
    </w:p>
    <w:p w14:paraId="4A6458B2" w14:textId="77777777" w:rsidR="0061304C" w:rsidRPr="0061304C" w:rsidRDefault="0061304C" w:rsidP="0061304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профилактический осмотр свободных пространств.</w:t>
      </w:r>
    </w:p>
    <w:p w14:paraId="06AB7B83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Профилактические ремонтные работы.</w:t>
      </w:r>
    </w:p>
    <w:p w14:paraId="7BADF1B4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61304C">
        <w:rPr>
          <w:rFonts w:ascii="Times New Roman" w:hAnsi="Times New Roman" w:cs="Times New Roman"/>
          <w:sz w:val="20"/>
          <w:szCs w:val="20"/>
        </w:rPr>
        <w:t>ударопоглощающих</w:t>
      </w:r>
      <w:proofErr w:type="spellEnd"/>
      <w:r w:rsidRPr="0061304C">
        <w:rPr>
          <w:rFonts w:ascii="Times New Roman" w:hAnsi="Times New Roman" w:cs="Times New Roman"/>
          <w:sz w:val="20"/>
          <w:szCs w:val="20"/>
        </w:rPr>
        <w:t xml:space="preserve"> покрытий детских площадок:</w:t>
      </w:r>
    </w:p>
    <w:p w14:paraId="5B1E9188" w14:textId="77777777" w:rsidR="0061304C" w:rsidRPr="0061304C" w:rsidRDefault="0061304C" w:rsidP="006130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замену крепежных деталей;</w:t>
      </w:r>
    </w:p>
    <w:p w14:paraId="3EC1F416" w14:textId="77777777" w:rsidR="0061304C" w:rsidRPr="0061304C" w:rsidRDefault="0061304C" w:rsidP="006130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сварку и резку;</w:t>
      </w:r>
    </w:p>
    <w:p w14:paraId="31BDB620" w14:textId="77777777" w:rsidR="0061304C" w:rsidRPr="0061304C" w:rsidRDefault="0061304C" w:rsidP="006130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lastRenderedPageBreak/>
        <w:t>замену изношенных или дефектных деталей;</w:t>
      </w:r>
    </w:p>
    <w:p w14:paraId="5600C410" w14:textId="77777777" w:rsidR="0061304C" w:rsidRPr="0061304C" w:rsidRDefault="0061304C" w:rsidP="0061304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замену неисправных элементов оборудования.</w:t>
      </w:r>
    </w:p>
    <w:p w14:paraId="766E7CDD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Санитарное содержание.</w:t>
      </w:r>
    </w:p>
    <w:p w14:paraId="07B92F70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665D869F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025EAD" w14:textId="77777777" w:rsidR="0061304C" w:rsidRPr="0061304C" w:rsidRDefault="0061304C" w:rsidP="0061304C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Демонтаж детских и спортивных площадок</w:t>
      </w:r>
    </w:p>
    <w:p w14:paraId="4EF6CF50" w14:textId="77777777" w:rsidR="0061304C" w:rsidRPr="0061304C" w:rsidRDefault="0061304C" w:rsidP="0061304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D7C204D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Демонтаж Площадок, расположенных на земельных участках МКД.</w:t>
      </w:r>
    </w:p>
    <w:p w14:paraId="4DF02DEC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121E8BA2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38DF719C" w14:textId="77777777" w:rsidR="0061304C" w:rsidRPr="0061304C" w:rsidRDefault="0061304C" w:rsidP="0061304C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Демонтаж иных Площадок, расположенных на территории Александровского  сельского поселения Верхнехавского муниципального района Воронежской области.</w:t>
      </w:r>
    </w:p>
    <w:p w14:paraId="6F164A81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Решение о демонтаже иных Площадок, расположенных на территории Александровского  сельского поселения Верхнехавского муниципального района Воронежской области, принимается администрацией поселения с учетом мнения обслуживающих лиц (владельца), в ведении которых </w:t>
      </w:r>
      <w:r w:rsidRPr="0061304C">
        <w:rPr>
          <w:rFonts w:ascii="Times New Roman" w:hAnsi="Times New Roman" w:cs="Times New Roman"/>
          <w:sz w:val="20"/>
          <w:szCs w:val="20"/>
        </w:rPr>
        <w:t>находится детская и спортивная площадка (при ее наличии), с оформлением акта.</w:t>
      </w:r>
    </w:p>
    <w:p w14:paraId="45353917" w14:textId="77777777" w:rsidR="0061304C" w:rsidRPr="0061304C" w:rsidRDefault="0061304C" w:rsidP="0061304C">
      <w:pPr>
        <w:numPr>
          <w:ilvl w:val="2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Демонтаж оборудования Площадок осуществляется за счет средств лиц, в ведении которых находится детская и (или) спортивная площадка, или за счёт владельца.</w:t>
      </w:r>
    </w:p>
    <w:p w14:paraId="25DBF582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664104" w14:textId="77777777" w:rsidR="0061304C" w:rsidRPr="0061304C" w:rsidRDefault="0061304C" w:rsidP="006130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27D8E031" w14:textId="77777777" w:rsidR="0061304C" w:rsidRPr="0061304C" w:rsidRDefault="0061304C" w:rsidP="0061304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461D71F3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A93FF4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Глава Александровского  сельского поселения                                         О.В. Незнамова</w:t>
      </w:r>
    </w:p>
    <w:p w14:paraId="62077B2F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0DAA8A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462A0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585C94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F0837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Приложение № 1</w:t>
      </w:r>
    </w:p>
    <w:p w14:paraId="263AF422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 Правилам содержания и эксплуатации</w:t>
      </w:r>
    </w:p>
    <w:p w14:paraId="3EB48123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детских площадок и игрового оборудования,</w:t>
      </w:r>
    </w:p>
    <w:p w14:paraId="2DCAEBD1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расположенных на территории</w:t>
      </w:r>
    </w:p>
    <w:p w14:paraId="5CC56B12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Александровского 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CA96995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14:paraId="2A443D04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Воронежской области</w:t>
      </w:r>
    </w:p>
    <w:p w14:paraId="16E58BA9" w14:textId="77777777" w:rsidR="0061304C" w:rsidRPr="00443EC6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F2B97A0" w14:textId="77777777" w:rsidR="0061304C" w:rsidRDefault="0061304C" w:rsidP="0061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64CF09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ЖУРНАЛ</w:t>
      </w:r>
    </w:p>
    <w:p w14:paraId="24675421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 xml:space="preserve">результатов контроля над техническим состоянием оборудования </w:t>
      </w:r>
    </w:p>
    <w:p w14:paraId="2B1330E2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04C">
        <w:rPr>
          <w:rFonts w:ascii="Times New Roman" w:hAnsi="Times New Roman" w:cs="Times New Roman"/>
          <w:b/>
          <w:sz w:val="20"/>
          <w:szCs w:val="20"/>
        </w:rPr>
        <w:t>и контроля соответствия требованиям безопасности, технического обслуживания и ремонта детских игровых площадок, расположенных на территории Александровского  сельского поселения Верхнехавского муниципального района Воронежской области</w:t>
      </w:r>
    </w:p>
    <w:p w14:paraId="1A471F1A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714"/>
        <w:gridCol w:w="549"/>
        <w:gridCol w:w="654"/>
        <w:gridCol w:w="560"/>
        <w:gridCol w:w="638"/>
      </w:tblGrid>
      <w:tr w:rsidR="0061304C" w:rsidRPr="0061304C" w14:paraId="6F601E3F" w14:textId="77777777" w:rsidTr="00DE15BD">
        <w:tc>
          <w:tcPr>
            <w:tcW w:w="667" w:type="dxa"/>
          </w:tcPr>
          <w:p w14:paraId="3580E97C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№;</w:t>
            </w:r>
          </w:p>
        </w:tc>
        <w:tc>
          <w:tcPr>
            <w:tcW w:w="3188" w:type="dxa"/>
          </w:tcPr>
          <w:p w14:paraId="2D8A0700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25" w:type="dxa"/>
          </w:tcPr>
          <w:p w14:paraId="233B5362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Результат осмотра</w:t>
            </w:r>
          </w:p>
        </w:tc>
        <w:tc>
          <w:tcPr>
            <w:tcW w:w="1497" w:type="dxa"/>
          </w:tcPr>
          <w:p w14:paraId="35FA9BE9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Выявленный дефект</w:t>
            </w:r>
          </w:p>
        </w:tc>
        <w:tc>
          <w:tcPr>
            <w:tcW w:w="1497" w:type="dxa"/>
          </w:tcPr>
          <w:p w14:paraId="6A3C1428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  <w:tc>
          <w:tcPr>
            <w:tcW w:w="1497" w:type="dxa"/>
          </w:tcPr>
          <w:p w14:paraId="1DDE2C8F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1304C" w:rsidRPr="0061304C" w14:paraId="5379EB68" w14:textId="77777777" w:rsidTr="00DE15BD">
        <w:tc>
          <w:tcPr>
            <w:tcW w:w="667" w:type="dxa"/>
          </w:tcPr>
          <w:p w14:paraId="55754ED9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8" w:type="dxa"/>
          </w:tcPr>
          <w:p w14:paraId="105EAD55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</w:tcPr>
          <w:p w14:paraId="1B2C48D5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0CF2DAA4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5BBA6F16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14:paraId="1A4490F6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304C" w:rsidRPr="0061304C" w14:paraId="2AF48549" w14:textId="77777777" w:rsidTr="00DE15BD">
        <w:tc>
          <w:tcPr>
            <w:tcW w:w="667" w:type="dxa"/>
          </w:tcPr>
          <w:p w14:paraId="0748DDE9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14:paraId="1175E10E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2478C68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DE26612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17296C8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40F531F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04C" w:rsidRPr="0061304C" w14:paraId="255A3686" w14:textId="77777777" w:rsidTr="00DE15BD">
        <w:tc>
          <w:tcPr>
            <w:tcW w:w="667" w:type="dxa"/>
          </w:tcPr>
          <w:p w14:paraId="01A9FDC4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14:paraId="7178FD2D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995914C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9F3EFD9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E450623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909504B" w14:textId="77777777" w:rsidR="0061304C" w:rsidRPr="0061304C" w:rsidRDefault="0061304C" w:rsidP="00DE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EA6E07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8BB0A1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3B8CC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55FAC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4231A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835936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3402525F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126D8A34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Приложение № 2</w:t>
      </w:r>
    </w:p>
    <w:p w14:paraId="0F5B9A4D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к Правилам содержания и эксплуатации</w:t>
      </w:r>
    </w:p>
    <w:p w14:paraId="483B324C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детских площадок и игрового оборудования,</w:t>
      </w:r>
    </w:p>
    <w:p w14:paraId="22055B89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расположенных на территории</w:t>
      </w:r>
    </w:p>
    <w:p w14:paraId="42956D03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7983E88C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14:paraId="547D489B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Воронежской области</w:t>
      </w:r>
    </w:p>
    <w:p w14:paraId="655744FD" w14:textId="77777777" w:rsidR="0061304C" w:rsidRPr="0061304C" w:rsidRDefault="0061304C" w:rsidP="0061304C">
      <w:pPr>
        <w:pStyle w:val="afe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14:paraId="5FFE8037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>АКТ</w:t>
      </w:r>
    </w:p>
    <w:p w14:paraId="4189A3CF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>осмотра и проверки оборудования детских игровых площадок</w:t>
      </w:r>
    </w:p>
    <w:p w14:paraId="585E1045" w14:textId="77777777" w:rsidR="0061304C" w:rsidRPr="0061304C" w:rsidRDefault="0061304C" w:rsidP="0061304C">
      <w:pPr>
        <w:pStyle w:val="afe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 xml:space="preserve"> </w:t>
      </w:r>
    </w:p>
    <w:p w14:paraId="2BA2F944" w14:textId="77777777" w:rsidR="0061304C" w:rsidRPr="0061304C" w:rsidRDefault="0061304C" w:rsidP="0061304C">
      <w:pPr>
        <w:pStyle w:val="afe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от «___»___________ 20___ г. № ____</w:t>
      </w:r>
    </w:p>
    <w:p w14:paraId="26416325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855A2F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57E18B73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14:paraId="02AF9478" w14:textId="77777777" w:rsidR="0061304C" w:rsidRPr="0061304C" w:rsidRDefault="0061304C" w:rsidP="006130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DF8355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Владелец _____________________________________________________________________</w:t>
      </w:r>
    </w:p>
    <w:p w14:paraId="2DBE0F27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580948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Адрес установки _______________________________________________________________</w:t>
      </w:r>
    </w:p>
    <w:p w14:paraId="1F68FF40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1509E7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Характеристика поверхности детской игровой площадки: __________________________________________________________________________________________________________________________________________________________</w:t>
      </w:r>
    </w:p>
    <w:p w14:paraId="3429999E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F70CCE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Перечень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878"/>
        <w:gridCol w:w="798"/>
        <w:gridCol w:w="658"/>
        <w:gridCol w:w="777"/>
      </w:tblGrid>
      <w:tr w:rsidR="0061304C" w:rsidRPr="0061304C" w14:paraId="71E4BA62" w14:textId="77777777" w:rsidTr="00DE15BD">
        <w:tc>
          <w:tcPr>
            <w:tcW w:w="534" w:type="dxa"/>
          </w:tcPr>
          <w:p w14:paraId="32B2FC79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94" w:type="dxa"/>
          </w:tcPr>
          <w:p w14:paraId="178C8C4B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914" w:type="dxa"/>
          </w:tcPr>
          <w:p w14:paraId="05EEE707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Выявленный дефект</w:t>
            </w:r>
          </w:p>
        </w:tc>
        <w:tc>
          <w:tcPr>
            <w:tcW w:w="1914" w:type="dxa"/>
          </w:tcPr>
          <w:p w14:paraId="3921997C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Результат осмотра</w:t>
            </w:r>
          </w:p>
        </w:tc>
        <w:tc>
          <w:tcPr>
            <w:tcW w:w="1915" w:type="dxa"/>
          </w:tcPr>
          <w:p w14:paraId="590A0EC0" w14:textId="77777777" w:rsidR="0061304C" w:rsidRPr="0061304C" w:rsidRDefault="0061304C" w:rsidP="00D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04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1304C" w:rsidRPr="0061304C" w14:paraId="1FE47CD2" w14:textId="77777777" w:rsidTr="00DE15BD">
        <w:tc>
          <w:tcPr>
            <w:tcW w:w="534" w:type="dxa"/>
          </w:tcPr>
          <w:p w14:paraId="6ECF2B3F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14:paraId="1CBB1496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0118C58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C41DB3E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1584BA1C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04C" w:rsidRPr="0061304C" w14:paraId="082F621E" w14:textId="77777777" w:rsidTr="00DE15BD">
        <w:tc>
          <w:tcPr>
            <w:tcW w:w="534" w:type="dxa"/>
          </w:tcPr>
          <w:p w14:paraId="1B95440E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14:paraId="486096AA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C80DFD5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717D3AF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820AA3B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04C" w:rsidRPr="0061304C" w14:paraId="17EC46B7" w14:textId="77777777" w:rsidTr="00DE15BD">
        <w:tc>
          <w:tcPr>
            <w:tcW w:w="534" w:type="dxa"/>
          </w:tcPr>
          <w:p w14:paraId="1CD3D3B8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14:paraId="056E03E0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8976D88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451ED59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60B3B3C" w14:textId="77777777" w:rsidR="0061304C" w:rsidRPr="0061304C" w:rsidRDefault="0061304C" w:rsidP="00D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618CC1" w14:textId="77777777" w:rsidR="0061304C" w:rsidRPr="0061304C" w:rsidRDefault="0061304C" w:rsidP="00613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1C3BE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Проведенный осмотри проверка работоспособности оборудования детской игровой площадки свидетельствует о следующем:</w:t>
      </w:r>
    </w:p>
    <w:p w14:paraId="449F44FD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66624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2950D0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0E1E52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lastRenderedPageBreak/>
        <w:t>Ответственный исполнитель:  _________________    ___________          ________________</w:t>
      </w:r>
    </w:p>
    <w:p w14:paraId="71ADF2B3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должность                 подпись          инициалы, фамилия</w:t>
      </w:r>
    </w:p>
    <w:p w14:paraId="39449EBC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8A66BE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Члены рабочей группы:</w:t>
      </w:r>
    </w:p>
    <w:p w14:paraId="109455B4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__________________________________________    _____________________________</w:t>
      </w:r>
    </w:p>
    <w:p w14:paraId="25A8833A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04C">
        <w:rPr>
          <w:rFonts w:ascii="Times New Roman" w:hAnsi="Times New Roman" w:cs="Times New Roman"/>
          <w:sz w:val="20"/>
          <w:szCs w:val="20"/>
        </w:rPr>
        <w:t>__________________________________________    _____________________________</w:t>
      </w:r>
    </w:p>
    <w:p w14:paraId="4CBF21AF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C19B4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F2F425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CFC8A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C136D1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360ACFF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ED96789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565D5C1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EC5FE91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Приложение № 2</w:t>
      </w:r>
    </w:p>
    <w:p w14:paraId="7CC3D604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7FF65362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27E9C13A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14:paraId="4DA693D4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Воронежской области</w:t>
      </w:r>
    </w:p>
    <w:p w14:paraId="0A8209FB" w14:textId="77777777" w:rsidR="0061304C" w:rsidRPr="0061304C" w:rsidRDefault="0061304C" w:rsidP="0061304C">
      <w:pPr>
        <w:pStyle w:val="afe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61304C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</w:t>
      </w:r>
      <w:r w:rsidRPr="0061304C">
        <w:rPr>
          <w:rFonts w:ascii="Times New Roman" w:hAnsi="Times New Roman"/>
          <w:color w:val="000000"/>
          <w:sz w:val="20"/>
          <w:szCs w:val="20"/>
        </w:rPr>
        <w:t xml:space="preserve">от 27.02.2025 г. №  7  </w:t>
      </w:r>
    </w:p>
    <w:p w14:paraId="39C58D1E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6AC394CF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 xml:space="preserve">Александровского сельского поселение </w:t>
      </w:r>
    </w:p>
    <w:p w14:paraId="6C30AC07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>Верхнехавского муниципального района Воронежской области</w:t>
      </w:r>
    </w:p>
    <w:p w14:paraId="224478CA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37DA94C1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>ПАСПОРТ</w:t>
      </w:r>
    </w:p>
    <w:p w14:paraId="578992DE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14:paraId="53D437EC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0F723A72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(наименование объекта)</w:t>
      </w:r>
    </w:p>
    <w:p w14:paraId="2C38D57F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B6337D0" w14:textId="77777777" w:rsidR="0061304C" w:rsidRPr="0061304C" w:rsidRDefault="0061304C" w:rsidP="0061304C">
      <w:pPr>
        <w:pStyle w:val="afe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Сведения общего характера</w:t>
      </w:r>
    </w:p>
    <w:p w14:paraId="4860F5C3" w14:textId="77777777" w:rsidR="0061304C" w:rsidRPr="0061304C" w:rsidRDefault="0061304C" w:rsidP="0061304C">
      <w:pPr>
        <w:pStyle w:val="afe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4AC11374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Полное наименование объекта ________________________________________________________________________________________________________________________________________</w:t>
      </w:r>
    </w:p>
    <w:p w14:paraId="6C142C45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Адрес объекта (наименование населенного пункта, улица, дом) _________________________________________________________________________________________________________</w:t>
      </w:r>
      <w:r w:rsidRPr="0061304C">
        <w:rPr>
          <w:rFonts w:ascii="Times New Roman" w:hAnsi="Times New Roman"/>
          <w:sz w:val="20"/>
          <w:szCs w:val="20"/>
        </w:rPr>
        <w:t>_______________________________</w:t>
      </w:r>
    </w:p>
    <w:p w14:paraId="5CF338D1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Наименование организации, ответственной за эксплуатацию объекта ____________________________________________________________________</w:t>
      </w:r>
    </w:p>
    <w:p w14:paraId="79D79D89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Ф.И.О. руководителя организации, ответственной за эксплуатацию объекта ____________________________________________________________________</w:t>
      </w:r>
    </w:p>
    <w:p w14:paraId="5FC39B63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Номер телефона, факса организации, ответственной за эксплуатацию ____________________________________________________________________</w:t>
      </w:r>
    </w:p>
    <w:p w14:paraId="6E2D004D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Год и месяц ввода в эксплуатацию объекта ______________________________</w:t>
      </w:r>
    </w:p>
    <w:p w14:paraId="4F7173EC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Балансовая стоимость объекта (руб.) ____________________________________</w:t>
      </w:r>
    </w:p>
    <w:p w14:paraId="4E78F894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Общая площадь объекта (кв.м.), размеры объекта _________________________</w:t>
      </w:r>
    </w:p>
    <w:p w14:paraId="11E5296C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Наличие ограждения объекта (да/нет), высота (м) _________________________</w:t>
      </w:r>
    </w:p>
    <w:p w14:paraId="1F72DE0B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Материал ограждения объекта (бетон, металл, дерево, пластик и т.д.) ____________________________________________________________________</w:t>
      </w:r>
    </w:p>
    <w:p w14:paraId="14BCFC41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Наличие покрытия объекта (да/нет) _____________________________________</w:t>
      </w:r>
    </w:p>
    <w:p w14:paraId="3125FC31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61304C">
        <w:rPr>
          <w:rFonts w:ascii="Times New Roman" w:hAnsi="Times New Roman"/>
          <w:sz w:val="20"/>
          <w:szCs w:val="20"/>
        </w:rPr>
        <w:t>резинобитум</w:t>
      </w:r>
      <w:proofErr w:type="spellEnd"/>
      <w:r w:rsidRPr="0061304C">
        <w:rPr>
          <w:rFonts w:ascii="Times New Roman" w:hAnsi="Times New Roman"/>
          <w:sz w:val="20"/>
          <w:szCs w:val="20"/>
        </w:rPr>
        <w:t>, декоративная плитка и т.д.) ____________________________________________________________________</w:t>
      </w:r>
    </w:p>
    <w:p w14:paraId="1948AE95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Наличие электрического освещения объекта (да/нет) _______________________</w:t>
      </w:r>
    </w:p>
    <w:p w14:paraId="145E483F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 xml:space="preserve">Вид электрического освещения объекта (подвесное, прожекторное и </w:t>
      </w:r>
      <w:proofErr w:type="spellStart"/>
      <w:r w:rsidRPr="0061304C">
        <w:rPr>
          <w:rFonts w:ascii="Times New Roman" w:hAnsi="Times New Roman"/>
          <w:sz w:val="20"/>
          <w:szCs w:val="20"/>
        </w:rPr>
        <w:t>др</w:t>
      </w:r>
      <w:proofErr w:type="spellEnd"/>
      <w:r w:rsidRPr="0061304C">
        <w:rPr>
          <w:rFonts w:ascii="Times New Roman" w:hAnsi="Times New Roman"/>
          <w:sz w:val="20"/>
          <w:szCs w:val="20"/>
        </w:rPr>
        <w:t>) ____________________________________________________________________</w:t>
      </w:r>
    </w:p>
    <w:p w14:paraId="0006629F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Единовременная пропускная способность объекта (нормативная) ____________</w:t>
      </w:r>
    </w:p>
    <w:p w14:paraId="1002170D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Дополнительные сведения об объекте : ____________________________________________________________________________________________________________________________________________________________________________________________________________</w:t>
      </w:r>
    </w:p>
    <w:p w14:paraId="3B3B046C" w14:textId="77777777" w:rsidR="0061304C" w:rsidRPr="0061304C" w:rsidRDefault="0061304C" w:rsidP="0061304C">
      <w:pPr>
        <w:pStyle w:val="afe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62257B4B" w14:textId="77777777" w:rsidR="0061304C" w:rsidRPr="0061304C" w:rsidRDefault="0061304C" w:rsidP="0061304C">
      <w:pPr>
        <w:pStyle w:val="afe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Техническая характеристика объекта:</w:t>
      </w:r>
    </w:p>
    <w:p w14:paraId="52F7CEA0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Наименование оборудования, расположенного на объекте</w:t>
      </w:r>
    </w:p>
    <w:p w14:paraId="07BEBCED" w14:textId="77777777" w:rsidR="0061304C" w:rsidRPr="0061304C" w:rsidRDefault="0061304C" w:rsidP="0061304C">
      <w:pPr>
        <w:pStyle w:val="afe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566"/>
        <w:gridCol w:w="388"/>
        <w:gridCol w:w="566"/>
        <w:gridCol w:w="566"/>
      </w:tblGrid>
      <w:tr w:rsidR="0061304C" w:rsidRPr="0061304C" w14:paraId="1C5F3872" w14:textId="77777777" w:rsidTr="00DE15BD">
        <w:tc>
          <w:tcPr>
            <w:tcW w:w="588" w:type="dxa"/>
          </w:tcPr>
          <w:p w14:paraId="3B6279AF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14:paraId="4BE30125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1276" w:type="dxa"/>
          </w:tcPr>
          <w:p w14:paraId="5EAFC8B9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Марка, год выпуска</w:t>
            </w:r>
          </w:p>
        </w:tc>
        <w:tc>
          <w:tcPr>
            <w:tcW w:w="2268" w:type="dxa"/>
          </w:tcPr>
          <w:p w14:paraId="18B44AB5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Материал оборудования (конструктивной формы)</w:t>
            </w:r>
          </w:p>
        </w:tc>
        <w:tc>
          <w:tcPr>
            <w:tcW w:w="2233" w:type="dxa"/>
          </w:tcPr>
          <w:p w14:paraId="57A2D200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Техническое состояние оборудования (конструктивной формы)</w:t>
            </w:r>
          </w:p>
        </w:tc>
      </w:tr>
      <w:tr w:rsidR="0061304C" w:rsidRPr="0061304C" w14:paraId="6839A2B7" w14:textId="77777777" w:rsidTr="00DE15BD">
        <w:tc>
          <w:tcPr>
            <w:tcW w:w="588" w:type="dxa"/>
          </w:tcPr>
          <w:p w14:paraId="0C053D37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0A2B9D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80E8F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36CB3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8BDE652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04C" w:rsidRPr="0061304C" w14:paraId="214BD23C" w14:textId="77777777" w:rsidTr="00DE15BD">
        <w:tc>
          <w:tcPr>
            <w:tcW w:w="588" w:type="dxa"/>
          </w:tcPr>
          <w:p w14:paraId="062438E6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A7910B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742365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7EAFB5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E27A0AD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04C" w:rsidRPr="0061304C" w14:paraId="5E410F4E" w14:textId="77777777" w:rsidTr="00DE15BD">
        <w:tc>
          <w:tcPr>
            <w:tcW w:w="588" w:type="dxa"/>
          </w:tcPr>
          <w:p w14:paraId="74CD02EA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F5B0E8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0B5AF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96C8B9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49F4C5B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04C" w:rsidRPr="0061304C" w14:paraId="599C8C35" w14:textId="77777777" w:rsidTr="00DE15BD">
        <w:tc>
          <w:tcPr>
            <w:tcW w:w="588" w:type="dxa"/>
          </w:tcPr>
          <w:p w14:paraId="00F511C9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B7F574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04E24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288B5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14:paraId="0ED34220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BBAB23" w14:textId="77777777" w:rsidR="0061304C" w:rsidRPr="0061304C" w:rsidRDefault="0061304C" w:rsidP="0061304C">
      <w:pPr>
        <w:pStyle w:val="afe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BA14E68" w14:textId="77777777" w:rsidR="0061304C" w:rsidRPr="0061304C" w:rsidRDefault="0061304C" w:rsidP="0061304C">
      <w:pPr>
        <w:pStyle w:val="afe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lastRenderedPageBreak/>
        <w:t>Предназначение эксплуатации объекта ________________________________________________________________________________________________________________________________________</w:t>
      </w:r>
    </w:p>
    <w:p w14:paraId="2649CCD1" w14:textId="77777777" w:rsidR="0061304C" w:rsidRPr="0061304C" w:rsidRDefault="0061304C" w:rsidP="0061304C">
      <w:pPr>
        <w:pStyle w:val="afe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</w:t>
      </w:r>
    </w:p>
    <w:p w14:paraId="78432A17" w14:textId="77777777" w:rsidR="0061304C" w:rsidRPr="0061304C" w:rsidRDefault="0061304C" w:rsidP="0061304C">
      <w:pPr>
        <w:pStyle w:val="afe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43B2AF17" w14:textId="77777777" w:rsidR="0061304C" w:rsidRPr="0061304C" w:rsidRDefault="0061304C" w:rsidP="0061304C">
      <w:pPr>
        <w:pStyle w:val="afe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Паспорт объекта составил</w:t>
      </w:r>
    </w:p>
    <w:p w14:paraId="38F3CD36" w14:textId="77777777" w:rsidR="0061304C" w:rsidRPr="0061304C" w:rsidRDefault="0061304C" w:rsidP="0061304C">
      <w:pPr>
        <w:pStyle w:val="afe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7C1471DF" w14:textId="77777777" w:rsidR="0061304C" w:rsidRPr="0061304C" w:rsidRDefault="0061304C" w:rsidP="0061304C">
      <w:pPr>
        <w:pStyle w:val="afe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Ф.И.О. __________________ Должность ________________ Подпись ______________</w:t>
      </w:r>
    </w:p>
    <w:p w14:paraId="37616F60" w14:textId="77777777" w:rsidR="0061304C" w:rsidRPr="0061304C" w:rsidRDefault="0061304C" w:rsidP="0061304C">
      <w:pPr>
        <w:pStyle w:val="afe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FFA76FD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6B39BD5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3C9E5AF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Приложение № 3</w:t>
      </w:r>
    </w:p>
    <w:p w14:paraId="237D70EC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1E61DB70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2B2C1907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14:paraId="55C8E401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Воронежской области</w:t>
      </w:r>
    </w:p>
    <w:p w14:paraId="16DFD8A0" w14:textId="77777777" w:rsidR="0061304C" w:rsidRPr="0061304C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color w:val="000000"/>
          <w:sz w:val="20"/>
          <w:szCs w:val="20"/>
        </w:rPr>
      </w:pPr>
      <w:r w:rsidRPr="0061304C">
        <w:rPr>
          <w:rFonts w:ascii="Times New Roman" w:hAnsi="Times New Roman"/>
          <w:color w:val="000000"/>
          <w:sz w:val="20"/>
          <w:szCs w:val="20"/>
        </w:rPr>
        <w:t xml:space="preserve">от  27 .02.2025 г. № 7  </w:t>
      </w:r>
    </w:p>
    <w:p w14:paraId="248638EF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C42F540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FC77C94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>РЕЕСТР</w:t>
      </w:r>
    </w:p>
    <w:p w14:paraId="63031BEB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1304C">
        <w:rPr>
          <w:rFonts w:ascii="Times New Roman" w:hAnsi="Times New Roman"/>
          <w:b/>
          <w:sz w:val="20"/>
          <w:szCs w:val="20"/>
        </w:rPr>
        <w:t>детских игровых площадок</w:t>
      </w:r>
    </w:p>
    <w:p w14:paraId="095304A1" w14:textId="77777777" w:rsidR="0061304C" w:rsidRPr="0061304C" w:rsidRDefault="0061304C" w:rsidP="0061304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61304C" w:rsidRPr="0061304C" w14:paraId="00025BEB" w14:textId="77777777" w:rsidTr="00DE15BD">
        <w:trPr>
          <w:cantSplit/>
          <w:trHeight w:val="3051"/>
        </w:trPr>
        <w:tc>
          <w:tcPr>
            <w:tcW w:w="534" w:type="dxa"/>
            <w:textDirection w:val="btLr"/>
          </w:tcPr>
          <w:p w14:paraId="50E54A70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  <w:textDirection w:val="btLr"/>
          </w:tcPr>
          <w:p w14:paraId="07657C23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textDirection w:val="btLr"/>
          </w:tcPr>
          <w:p w14:paraId="5B580F33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993" w:type="dxa"/>
            <w:textDirection w:val="btLr"/>
          </w:tcPr>
          <w:p w14:paraId="5C4BF21D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Балансодержатель</w:t>
            </w:r>
          </w:p>
        </w:tc>
        <w:tc>
          <w:tcPr>
            <w:tcW w:w="1701" w:type="dxa"/>
            <w:textDirection w:val="btLr"/>
          </w:tcPr>
          <w:p w14:paraId="68943386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Организация, ответственная за эксплуатацию объекта, Ф.И.О. руководителя, контактные данные</w:t>
            </w:r>
          </w:p>
        </w:tc>
        <w:tc>
          <w:tcPr>
            <w:tcW w:w="1309" w:type="dxa"/>
            <w:textDirection w:val="btLr"/>
          </w:tcPr>
          <w:p w14:paraId="18899896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Наличие нормативного документа об эксплуатации (паспорт и др.)</w:t>
            </w:r>
          </w:p>
        </w:tc>
        <w:tc>
          <w:tcPr>
            <w:tcW w:w="1064" w:type="dxa"/>
            <w:textDirection w:val="btLr"/>
          </w:tcPr>
          <w:p w14:paraId="71AF8476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1064" w:type="dxa"/>
            <w:textDirection w:val="btLr"/>
          </w:tcPr>
          <w:p w14:paraId="75799821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064" w:type="dxa"/>
            <w:textDirection w:val="btLr"/>
          </w:tcPr>
          <w:p w14:paraId="54CE0E2B" w14:textId="77777777" w:rsidR="0061304C" w:rsidRPr="0061304C" w:rsidRDefault="0061304C" w:rsidP="00DE15BD">
            <w:pPr>
              <w:pStyle w:val="afe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61304C" w:rsidRPr="0061304C" w14:paraId="41AC828E" w14:textId="77777777" w:rsidTr="00DE15BD">
        <w:tc>
          <w:tcPr>
            <w:tcW w:w="534" w:type="dxa"/>
          </w:tcPr>
          <w:p w14:paraId="758D071B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E56949D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A9031C4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8D1E0CE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6AA05F2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14:paraId="13B2D6DB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14:paraId="4EE93D0A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14:paraId="64D78C49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14:paraId="3C2DBCB0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0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1304C" w:rsidRPr="0061304C" w14:paraId="6C651E41" w14:textId="77777777" w:rsidTr="00DE15BD">
        <w:tc>
          <w:tcPr>
            <w:tcW w:w="534" w:type="dxa"/>
          </w:tcPr>
          <w:p w14:paraId="12195A87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B2B7D2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42D7C4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5C6A5F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99535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88DCBCD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2D03E22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9EC5CD7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BB290AD" w14:textId="77777777" w:rsidR="0061304C" w:rsidRPr="0061304C" w:rsidRDefault="0061304C" w:rsidP="00DE15BD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46828B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20B1417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E0EB177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>Исполнитель: ____________________  ____________________  ___________________</w:t>
      </w:r>
    </w:p>
    <w:p w14:paraId="04BAE67E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1304C">
        <w:rPr>
          <w:rFonts w:ascii="Times New Roman" w:hAnsi="Times New Roman"/>
          <w:sz w:val="20"/>
          <w:szCs w:val="20"/>
        </w:rPr>
        <w:t xml:space="preserve">                                должность                       подпись                      инициалы, фамилия</w:t>
      </w:r>
    </w:p>
    <w:p w14:paraId="11293576" w14:textId="77777777" w:rsidR="0061304C" w:rsidRPr="0061304C" w:rsidRDefault="0061304C" w:rsidP="0061304C">
      <w:pPr>
        <w:pStyle w:val="afe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F4A07E" w14:textId="77777777" w:rsidR="0061304C" w:rsidRPr="0061304C" w:rsidRDefault="0061304C" w:rsidP="0061304C">
      <w:pPr>
        <w:pStyle w:val="afe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BDFD8E" w14:textId="77777777" w:rsidR="0061304C" w:rsidRPr="0061304C" w:rsidRDefault="0061304C" w:rsidP="0061304C">
      <w:pPr>
        <w:pStyle w:val="af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5BE48C68" w14:textId="77777777" w:rsidR="0061304C" w:rsidRPr="0061304C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E572F2" w14:textId="433FA314" w:rsidR="006E32CE" w:rsidRPr="006E32CE" w:rsidRDefault="006E32CE" w:rsidP="006E32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Hlk191497937"/>
      <w:r w:rsidRPr="006E32CE">
        <w:rPr>
          <w:rFonts w:ascii="Times New Roman" w:hAnsi="Times New Roman" w:cs="Times New Roman"/>
          <w:b/>
          <w:bCs/>
          <w:sz w:val="20"/>
          <w:szCs w:val="20"/>
        </w:rPr>
        <w:t>СОВЕТ НАРОДНЫХ ДЕПУТАТОВ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32CE">
        <w:rPr>
          <w:rFonts w:ascii="Times New Roman" w:hAnsi="Times New Roman" w:cs="Times New Roman"/>
          <w:b/>
          <w:bCs/>
          <w:sz w:val="20"/>
          <w:szCs w:val="20"/>
        </w:rPr>
        <w:t>АЛЕКСАНДРОВСКОГО СЕЛЬСКОГО ПОСЕЛЕНИЯ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32CE">
        <w:rPr>
          <w:rFonts w:ascii="Times New Roman" w:hAnsi="Times New Roman" w:cs="Times New Roman"/>
          <w:b/>
          <w:bCs/>
          <w:sz w:val="20"/>
          <w:szCs w:val="20"/>
        </w:rPr>
        <w:t>ВЕРХНЕХАВСКОГО МУНИЦИПАЛЬНОГО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32CE">
        <w:rPr>
          <w:rFonts w:ascii="Times New Roman" w:hAnsi="Times New Roman" w:cs="Times New Roman"/>
          <w:b/>
          <w:bCs/>
          <w:sz w:val="20"/>
          <w:szCs w:val="20"/>
        </w:rPr>
        <w:t>РАЙОНАВОРОНЕЖСКОЙ ОБЛАСТИ</w:t>
      </w:r>
      <w:r w:rsidRPr="006E32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Решение</w:t>
      </w:r>
    </w:p>
    <w:p w14:paraId="46778581" w14:textId="4093452C" w:rsidR="006E32CE" w:rsidRPr="006E32CE" w:rsidRDefault="006E32CE" w:rsidP="006E32CE">
      <w:pPr>
        <w:rPr>
          <w:rFonts w:ascii="Times New Roman" w:hAnsi="Times New Roman" w:cs="Times New Roman"/>
          <w:sz w:val="20"/>
          <w:szCs w:val="20"/>
        </w:rPr>
      </w:pPr>
      <w:r w:rsidRPr="006E32CE">
        <w:rPr>
          <w:rFonts w:ascii="Times New Roman" w:hAnsi="Times New Roman" w:cs="Times New Roman"/>
          <w:sz w:val="20"/>
          <w:szCs w:val="20"/>
        </w:rPr>
        <w:t xml:space="preserve">   от 07.02.2025г № 115                                                       </w:t>
      </w:r>
    </w:p>
    <w:p w14:paraId="72498CAA" w14:textId="77777777" w:rsidR="006E32CE" w:rsidRPr="006E32CE" w:rsidRDefault="006E32CE" w:rsidP="006E32CE">
      <w:pPr>
        <w:rPr>
          <w:rFonts w:ascii="Times New Roman" w:hAnsi="Times New Roman" w:cs="Times New Roman"/>
          <w:bCs/>
          <w:sz w:val="20"/>
          <w:szCs w:val="20"/>
        </w:rPr>
      </w:pPr>
      <w:r w:rsidRPr="006E32CE">
        <w:rPr>
          <w:rFonts w:ascii="Times New Roman" w:hAnsi="Times New Roman" w:cs="Times New Roman"/>
          <w:sz w:val="20"/>
          <w:szCs w:val="20"/>
        </w:rPr>
        <w:t>с. Александровка.</w:t>
      </w:r>
    </w:p>
    <w:p w14:paraId="0AA637B1" w14:textId="77777777" w:rsidR="006E32CE" w:rsidRPr="006E32CE" w:rsidRDefault="006E32CE" w:rsidP="006E32CE">
      <w:pPr>
        <w:rPr>
          <w:rFonts w:ascii="Times New Roman" w:eastAsia="Calibri" w:hAnsi="Times New Roman" w:cs="Times New Roman"/>
          <w:sz w:val="20"/>
          <w:szCs w:val="20"/>
        </w:rPr>
      </w:pPr>
      <w:r w:rsidRPr="006E32CE">
        <w:rPr>
          <w:rFonts w:ascii="Times New Roman" w:eastAsia="Calibri" w:hAnsi="Times New Roman" w:cs="Times New Roman"/>
          <w:sz w:val="20"/>
          <w:szCs w:val="20"/>
        </w:rPr>
        <w:t xml:space="preserve">Об утверждении схемы </w:t>
      </w:r>
    </w:p>
    <w:p w14:paraId="25B3445D" w14:textId="77777777" w:rsidR="006E32CE" w:rsidRPr="006E32CE" w:rsidRDefault="006E32CE" w:rsidP="006E32CE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семимандатного</w:t>
      </w:r>
      <w:proofErr w:type="spellEnd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избирательного </w:t>
      </w:r>
    </w:p>
    <w:p w14:paraId="69526D10" w14:textId="77777777" w:rsidR="006E32CE" w:rsidRPr="006E32CE" w:rsidRDefault="006E32CE" w:rsidP="006E32CE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округа по выборам депутатов </w:t>
      </w:r>
    </w:p>
    <w:p w14:paraId="1A2EF161" w14:textId="77777777" w:rsidR="006E32CE" w:rsidRPr="006E32CE" w:rsidRDefault="006E32CE" w:rsidP="006E32CE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Совета народных депутатов</w:t>
      </w:r>
    </w:p>
    <w:p w14:paraId="15EEE5AA" w14:textId="77777777" w:rsidR="006E32CE" w:rsidRPr="006E32CE" w:rsidRDefault="006E32CE" w:rsidP="006E32CE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Александровского сельского поселения </w:t>
      </w:r>
    </w:p>
    <w:p w14:paraId="08ED72EB" w14:textId="77777777" w:rsidR="006E32CE" w:rsidRPr="006E32CE" w:rsidRDefault="006E32CE" w:rsidP="006E32CE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Верхнехавского муниципального района </w:t>
      </w:r>
    </w:p>
    <w:p w14:paraId="185E51C7" w14:textId="77777777" w:rsidR="006E32CE" w:rsidRPr="006E32CE" w:rsidRDefault="006E32CE" w:rsidP="006E32CE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Воронежской области</w:t>
      </w:r>
    </w:p>
    <w:p w14:paraId="7573FFCE" w14:textId="77777777" w:rsidR="006E32CE" w:rsidRPr="006E32CE" w:rsidRDefault="006E32CE" w:rsidP="006E32CE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E296ABB" w14:textId="77777777" w:rsidR="006E32CE" w:rsidRPr="006E32CE" w:rsidRDefault="006E32CE" w:rsidP="006E32CE">
      <w:pPr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В связи с истечением срока, на который была утверждена схема </w:t>
      </w:r>
      <w:proofErr w:type="spellStart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семимандатного</w:t>
      </w:r>
      <w:proofErr w:type="spellEnd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избирательного округа по выборам депутатов Совета народных депутатов Александровского сельского поселения решением Совета народных депутатов Александровского сельского поселения  Верхнехавского муниципального района Воронежской области от 26 марта 2015 года № 124-</w:t>
      </w:r>
      <w:r w:rsidRPr="006E32CE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IV</w:t>
      </w: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-СНД «Об утверждении схемы избирательных округов», на основании решения Территориальной избирательной комиссии от 20 декабря 2024 года № 92/213-20/24 «Об определении схемы избирательных округов для проведения выборов депутатов Совета народных депутатов Александровского сельского поселения Верхнехавского муниципального района Воронежской области», руководствуясь статьей 21 Закона Воронежской области  от 27 июня </w:t>
      </w: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2007 года № 87-ОЗ  «Избирательный кодекс Воронежской области», Совет народных депутатов Александровского сельского поселения</w:t>
      </w:r>
    </w:p>
    <w:p w14:paraId="15F09387" w14:textId="77777777" w:rsidR="006E32CE" w:rsidRPr="006E32CE" w:rsidRDefault="006E32CE" w:rsidP="006E32CE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РЕШИЛ:</w:t>
      </w:r>
    </w:p>
    <w:p w14:paraId="495864CE" w14:textId="77777777" w:rsidR="006E32CE" w:rsidRPr="006E32CE" w:rsidRDefault="006E32CE" w:rsidP="006E32CE">
      <w:pPr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1. Утвердить схему </w:t>
      </w:r>
      <w:proofErr w:type="spellStart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семимандатного</w:t>
      </w:r>
      <w:proofErr w:type="spellEnd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избирательного округа по выборам депутатов Совета народных депутатов Александровского сельского поселения Верхнехавского муниципального района Воронежской области и графическое изображение согласно приложениям 1, 2 к настоящему решению сроком на 10 лет.</w:t>
      </w:r>
    </w:p>
    <w:p w14:paraId="5F20069B" w14:textId="77777777" w:rsidR="006E32CE" w:rsidRPr="006E32CE" w:rsidRDefault="006E32CE" w:rsidP="006E32CE">
      <w:pPr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2.Обнародовать схему </w:t>
      </w:r>
      <w:proofErr w:type="spellStart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семимандатного</w:t>
      </w:r>
      <w:proofErr w:type="spellEnd"/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избирательного округа по выборам депутатов Совета народных депутатов Александровского сельского поселения Верхнехавского муниципального района Воронежской области и графическое изображение этой схемы не позднее чем через 5 дней после ее утверждения актом обнародования .</w:t>
      </w:r>
    </w:p>
    <w:p w14:paraId="6AAA44FE" w14:textId="77777777" w:rsidR="006E32CE" w:rsidRPr="006E32CE" w:rsidRDefault="006E32CE" w:rsidP="006E32CE">
      <w:pPr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3. Направить копию настоящего решения в Территориальную избирательную комиссию Верхнехавского района.</w:t>
      </w:r>
    </w:p>
    <w:p w14:paraId="2125B890" w14:textId="77777777" w:rsidR="006E32CE" w:rsidRPr="006E32CE" w:rsidRDefault="006E32CE" w:rsidP="006E32CE">
      <w:pPr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E32CE">
        <w:rPr>
          <w:rFonts w:ascii="Times New Roman" w:eastAsia="Calibri" w:hAnsi="Times New Roman" w:cs="Times New Roman"/>
          <w:color w:val="000000"/>
          <w:sz w:val="20"/>
          <w:szCs w:val="20"/>
        </w:rPr>
        <w:t>4.  Настоящее решение вступает в силу с момента обнародования.</w:t>
      </w:r>
    </w:p>
    <w:p w14:paraId="3F26428E" w14:textId="77777777" w:rsidR="006E32CE" w:rsidRPr="006E32CE" w:rsidRDefault="006E32CE" w:rsidP="006E32CE">
      <w:pPr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9D41E0C" w14:textId="413FA7A1" w:rsidR="006E32CE" w:rsidRPr="006E32CE" w:rsidRDefault="006E32CE" w:rsidP="006E32CE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6E32CE">
        <w:rPr>
          <w:rFonts w:ascii="Times New Roman" w:eastAsia="Calibri" w:hAnsi="Times New Roman" w:cs="Times New Roman"/>
          <w:sz w:val="20"/>
          <w:szCs w:val="20"/>
        </w:rPr>
        <w:t xml:space="preserve">Глава Александровского сельского поселения                  О.В. Незнамова                    </w:t>
      </w:r>
    </w:p>
    <w:p w14:paraId="199191BF" w14:textId="77777777" w:rsidR="006E32CE" w:rsidRPr="006E32CE" w:rsidRDefault="006E32CE" w:rsidP="006E32CE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09108A2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6" w:name="_Hlk190088300"/>
      <w:r w:rsidRPr="006E32CE">
        <w:rPr>
          <w:rFonts w:ascii="Times New Roman" w:hAnsi="Times New Roman" w:cs="Times New Roman"/>
          <w:sz w:val="20"/>
          <w:szCs w:val="20"/>
          <w:lang w:eastAsia="ru-RU"/>
        </w:rPr>
        <w:t>Приложение 1 к решению</w:t>
      </w:r>
    </w:p>
    <w:p w14:paraId="5704E3D3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Совета народных депутатов</w:t>
      </w:r>
    </w:p>
    <w:p w14:paraId="71A4FF99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 Александровского сельского поселения </w:t>
      </w:r>
    </w:p>
    <w:p w14:paraId="61EE961A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14:paraId="190157A9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Воронежской области</w:t>
      </w:r>
    </w:p>
    <w:bookmarkEnd w:id="6"/>
    <w:p w14:paraId="638CBDAB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от «07» февраля 2025 года № 115</w:t>
      </w:r>
    </w:p>
    <w:p w14:paraId="295529B5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2DBD66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CC7D82E" w14:textId="77777777" w:rsidR="006E32CE" w:rsidRPr="006E32CE" w:rsidRDefault="006E32CE" w:rsidP="006E32CE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СХЕМА</w:t>
      </w:r>
    </w:p>
    <w:p w14:paraId="29BD4CA8" w14:textId="77777777" w:rsidR="006E32CE" w:rsidRPr="006E32CE" w:rsidRDefault="006E32CE" w:rsidP="006E32CE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6E32CE">
        <w:rPr>
          <w:rFonts w:ascii="Times New Roman" w:hAnsi="Times New Roman" w:cs="Times New Roman"/>
          <w:sz w:val="20"/>
          <w:szCs w:val="20"/>
          <w:lang w:eastAsia="ru-RU"/>
        </w:rPr>
        <w:t>семимандатного</w:t>
      </w:r>
      <w:proofErr w:type="spellEnd"/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 избирательного округа по выборам депутатов </w:t>
      </w:r>
    </w:p>
    <w:p w14:paraId="5E328ABE" w14:textId="77777777" w:rsidR="006E32CE" w:rsidRPr="006E32CE" w:rsidRDefault="006E32CE" w:rsidP="006E32CE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Совета народных депутатов </w:t>
      </w:r>
      <w:r w:rsidRPr="006E32C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Александровского</w:t>
      </w:r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Верхнехавского муниципального района Воронежской области</w:t>
      </w:r>
    </w:p>
    <w:p w14:paraId="54018053" w14:textId="77777777" w:rsidR="006E32CE" w:rsidRPr="006E32CE" w:rsidRDefault="006E32CE" w:rsidP="006E32CE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084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3017"/>
        <w:gridCol w:w="2466"/>
        <w:gridCol w:w="2584"/>
      </w:tblGrid>
      <w:tr w:rsidR="006E32CE" w:rsidRPr="006E32CE" w14:paraId="70EA128D" w14:textId="77777777" w:rsidTr="005C4AD9">
        <w:tc>
          <w:tcPr>
            <w:tcW w:w="2017" w:type="dxa"/>
          </w:tcPr>
          <w:p w14:paraId="58A4E02B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4838C0AA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017" w:type="dxa"/>
          </w:tcPr>
          <w:p w14:paraId="44441AF1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Граница </w:t>
            </w:r>
          </w:p>
          <w:p w14:paraId="03CA5995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66" w:type="dxa"/>
          </w:tcPr>
          <w:p w14:paraId="04DB6E4B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14:paraId="7122D975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</w:tc>
        <w:tc>
          <w:tcPr>
            <w:tcW w:w="2584" w:type="dxa"/>
          </w:tcPr>
          <w:p w14:paraId="60FD4FC5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избираемых депутатов</w:t>
            </w:r>
          </w:p>
        </w:tc>
      </w:tr>
      <w:tr w:rsidR="006E32CE" w:rsidRPr="006E32CE" w14:paraId="6AF40796" w14:textId="77777777" w:rsidTr="005C4AD9">
        <w:trPr>
          <w:trHeight w:val="1670"/>
        </w:trPr>
        <w:tc>
          <w:tcPr>
            <w:tcW w:w="2017" w:type="dxa"/>
          </w:tcPr>
          <w:p w14:paraId="5ED6B131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Семимандатный</w:t>
            </w:r>
            <w:proofErr w:type="spellEnd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</w:t>
            </w:r>
          </w:p>
        </w:tc>
        <w:tc>
          <w:tcPr>
            <w:tcW w:w="3017" w:type="dxa"/>
          </w:tcPr>
          <w:p w14:paraId="6D589C4F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село Александровка, поселок </w:t>
            </w:r>
            <w:proofErr w:type="spellStart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Марьевка</w:t>
            </w:r>
            <w:proofErr w:type="spellEnd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поселокМитрофановка</w:t>
            </w:r>
            <w:proofErr w:type="spellEnd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поселок </w:t>
            </w:r>
            <w:proofErr w:type="spellStart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Приобретенка</w:t>
            </w:r>
            <w:proofErr w:type="spellEnd"/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поселок Степановка</w:t>
            </w:r>
          </w:p>
        </w:tc>
        <w:tc>
          <w:tcPr>
            <w:tcW w:w="2466" w:type="dxa"/>
          </w:tcPr>
          <w:p w14:paraId="7B717809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B16DC7E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715A4EA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584" w:type="dxa"/>
          </w:tcPr>
          <w:p w14:paraId="2464885D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FD02C14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037E25E" w14:textId="77777777" w:rsidR="006E32CE" w:rsidRPr="006E32CE" w:rsidRDefault="006E32CE" w:rsidP="005C4AD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2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14:paraId="2ED404B9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Приложение 2 к решению</w:t>
      </w:r>
    </w:p>
    <w:p w14:paraId="16C5F12B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Совета народных депутатов</w:t>
      </w:r>
    </w:p>
    <w:p w14:paraId="42C1CECB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 Александровского сельского поселения </w:t>
      </w:r>
    </w:p>
    <w:p w14:paraId="20272939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14:paraId="196543A1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Воронежской области</w:t>
      </w:r>
    </w:p>
    <w:p w14:paraId="5CE03BBF" w14:textId="77777777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CCDAAB7" w14:textId="77CDF9EF" w:rsidR="006E32CE" w:rsidRPr="006E32CE" w:rsidRDefault="006E32CE" w:rsidP="006E32CE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sz w:val="20"/>
          <w:szCs w:val="20"/>
          <w:lang w:eastAsia="ru-RU"/>
        </w:rPr>
        <w:t>от «07» февраля 2025 года № 115</w:t>
      </w:r>
    </w:p>
    <w:p w14:paraId="391B0D1E" w14:textId="77777777" w:rsidR="006E32CE" w:rsidRPr="006E32CE" w:rsidRDefault="006E32CE" w:rsidP="006E32CE">
      <w:pPr>
        <w:widowControl w:val="0"/>
        <w:ind w:left="2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b/>
          <w:sz w:val="20"/>
          <w:szCs w:val="20"/>
          <w:lang w:eastAsia="ru-RU"/>
        </w:rPr>
        <w:t>Графическое изображение</w:t>
      </w:r>
      <w:r w:rsidRPr="006E32CE">
        <w:rPr>
          <w:rFonts w:ascii="Times New Roman" w:hAnsi="Times New Roman" w:cs="Times New Roman"/>
          <w:b/>
          <w:sz w:val="20"/>
          <w:szCs w:val="20"/>
          <w:lang w:eastAsia="ru-RU"/>
        </w:rPr>
        <w:br/>
        <w:t xml:space="preserve">схемы </w:t>
      </w:r>
      <w:proofErr w:type="spellStart"/>
      <w:r w:rsidRPr="006E32CE">
        <w:rPr>
          <w:rFonts w:ascii="Times New Roman" w:hAnsi="Times New Roman" w:cs="Times New Roman"/>
          <w:b/>
          <w:sz w:val="20"/>
          <w:szCs w:val="20"/>
          <w:lang w:eastAsia="ru-RU"/>
        </w:rPr>
        <w:t>семимандатного</w:t>
      </w:r>
      <w:proofErr w:type="spellEnd"/>
      <w:r w:rsidRPr="006E32C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избирательного округа</w:t>
      </w:r>
      <w:r w:rsidRPr="006E32CE">
        <w:rPr>
          <w:rFonts w:ascii="Times New Roman" w:hAnsi="Times New Roman" w:cs="Times New Roman"/>
          <w:b/>
          <w:sz w:val="20"/>
          <w:szCs w:val="20"/>
          <w:lang w:eastAsia="ru-RU"/>
        </w:rPr>
        <w:br/>
        <w:t>по выборам депутатов Совета народных депутатов</w:t>
      </w:r>
      <w:r w:rsidRPr="006E32CE">
        <w:rPr>
          <w:rFonts w:ascii="Times New Roman" w:hAnsi="Times New Roman" w:cs="Times New Roman"/>
          <w:b/>
          <w:sz w:val="20"/>
          <w:szCs w:val="20"/>
          <w:lang w:eastAsia="ru-RU"/>
        </w:rPr>
        <w:br/>
        <w:t>Александровского сельского Верхнехавского муниципального района</w:t>
      </w:r>
    </w:p>
    <w:p w14:paraId="5DD2FB2F" w14:textId="77777777" w:rsidR="006E32CE" w:rsidRPr="006E32CE" w:rsidRDefault="006E32CE" w:rsidP="006E32CE">
      <w:pPr>
        <w:widowControl w:val="0"/>
        <w:ind w:left="2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b/>
          <w:sz w:val="20"/>
          <w:szCs w:val="20"/>
          <w:lang w:eastAsia="ru-RU"/>
        </w:rPr>
        <w:t>Воронежской области</w:t>
      </w:r>
      <w:r w:rsidRPr="006E32C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</w:p>
    <w:p w14:paraId="01FB1843" w14:textId="78B617D8" w:rsidR="006E32CE" w:rsidRPr="006E32CE" w:rsidRDefault="006E32CE" w:rsidP="006E32CE">
      <w:pPr>
        <w:widowControl w:val="0"/>
        <w:outlineLvl w:val="1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6E32CE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0367184D" wp14:editId="470DD520">
            <wp:extent cx="2040255" cy="3559810"/>
            <wp:effectExtent l="0" t="0" r="0" b="0"/>
            <wp:docPr id="1" name="Рисунок 1" descr="Александровс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 descr="Александровск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5"/>
    <w:p w14:paraId="69EB482C" w14:textId="77777777" w:rsidR="0061304C" w:rsidRPr="006E32CE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AA63" w14:textId="77777777" w:rsidR="0061304C" w:rsidRPr="006E32CE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6148BE" w14:textId="77777777" w:rsidR="0061304C" w:rsidRPr="006E32CE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08461" w14:textId="77777777" w:rsidR="0061304C" w:rsidRPr="006E32CE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3689C" w14:textId="77777777" w:rsidR="0061304C" w:rsidRPr="006E32CE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10DBF" w14:textId="77777777" w:rsidR="0061304C" w:rsidRPr="006E32CE" w:rsidRDefault="0061304C" w:rsidP="0061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D959DD" w14:textId="77777777" w:rsidR="0061304C" w:rsidRPr="006E32CE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56594854" w14:textId="77777777" w:rsidR="0061304C" w:rsidRPr="006E32CE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3A389E93" w14:textId="77777777" w:rsidR="0061304C" w:rsidRPr="006E32CE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29284200" w14:textId="77777777" w:rsidR="0061304C" w:rsidRPr="006E32CE" w:rsidRDefault="0061304C" w:rsidP="0061304C">
      <w:pPr>
        <w:pStyle w:val="afe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343EF5D1" w14:textId="0878B040" w:rsidR="008669A1" w:rsidRPr="006E32CE" w:rsidRDefault="008669A1" w:rsidP="008669A1">
      <w:pPr>
        <w:tabs>
          <w:tab w:val="left" w:pos="1485"/>
        </w:tabs>
        <w:jc w:val="both"/>
        <w:rPr>
          <w:rFonts w:ascii="Times New Roman" w:hAnsi="Times New Roman" w:cs="Times New Roman"/>
          <w:sz w:val="20"/>
          <w:szCs w:val="20"/>
        </w:rPr>
      </w:pPr>
    </w:p>
    <w:bookmarkEnd w:id="3"/>
    <w:p w14:paraId="6E691370" w14:textId="77777777" w:rsidR="008669A1" w:rsidRPr="006E32CE" w:rsidRDefault="008669A1" w:rsidP="008669A1">
      <w:pPr>
        <w:rPr>
          <w:rFonts w:ascii="Times New Roman" w:hAnsi="Times New Roman" w:cs="Times New Roman"/>
          <w:sz w:val="20"/>
          <w:szCs w:val="20"/>
        </w:rPr>
      </w:pPr>
    </w:p>
    <w:p w14:paraId="501B9896" w14:textId="77777777" w:rsidR="008669A1" w:rsidRPr="006E32CE" w:rsidRDefault="008669A1" w:rsidP="008669A1">
      <w:pPr>
        <w:rPr>
          <w:rFonts w:ascii="Times New Roman" w:hAnsi="Times New Roman" w:cs="Times New Roman"/>
          <w:sz w:val="20"/>
          <w:szCs w:val="20"/>
        </w:rPr>
      </w:pPr>
    </w:p>
    <w:p w14:paraId="4DB997B8" w14:textId="77777777" w:rsidR="008669A1" w:rsidRPr="006E32CE" w:rsidRDefault="008669A1" w:rsidP="008669A1">
      <w:pPr>
        <w:rPr>
          <w:rFonts w:ascii="Times New Roman" w:hAnsi="Times New Roman" w:cs="Times New Roman"/>
          <w:sz w:val="20"/>
          <w:szCs w:val="20"/>
        </w:rPr>
      </w:pPr>
    </w:p>
    <w:p w14:paraId="40C32439" w14:textId="77777777" w:rsidR="008669A1" w:rsidRPr="006E32CE" w:rsidRDefault="008669A1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17F70" w14:textId="6242E6DE" w:rsidR="008669A1" w:rsidRPr="006E32CE" w:rsidRDefault="008669A1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9FC42A" w14:textId="7B356036" w:rsidR="008669A1" w:rsidRPr="006E32CE" w:rsidRDefault="008669A1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B8F978" w14:textId="77777777" w:rsidR="008669A1" w:rsidRPr="006E32CE" w:rsidRDefault="008669A1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7DB034" w14:textId="77777777" w:rsidR="00323FF0" w:rsidRPr="006E32CE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DD6C91" w14:textId="77777777" w:rsidR="00323FF0" w:rsidRPr="006E32CE" w:rsidRDefault="00323FF0" w:rsidP="00323FF0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3E369" w14:textId="0186903E" w:rsidR="00486463" w:rsidRPr="006E32CE" w:rsidRDefault="00486463" w:rsidP="00EE69A9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394109" w14:textId="0F7F9049" w:rsidR="00EE69A9" w:rsidRPr="006E32CE" w:rsidRDefault="00EE69A9" w:rsidP="003E61B7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474255" w14:textId="77777777" w:rsidR="008669A1" w:rsidRPr="006E32CE" w:rsidRDefault="008669A1" w:rsidP="008669A1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86AE0" w14:textId="77777777" w:rsidR="008669A1" w:rsidRPr="006E32CE" w:rsidRDefault="008669A1" w:rsidP="008669A1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80AB18" w14:textId="77777777" w:rsidR="00EE69A9" w:rsidRPr="006E32CE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093BB" w14:textId="77777777" w:rsidR="00EE69A9" w:rsidRPr="006E32CE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048DF" w14:textId="2C7A23BC" w:rsidR="00EE69A9" w:rsidRPr="006E32CE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1867FB" w14:textId="41BE936D" w:rsidR="00EE69A9" w:rsidRPr="006E32CE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2A8E45" w14:textId="46A0C675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EA44BB" w14:textId="565B85AF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247CEB" w14:textId="62D8FDE3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0E859" w14:textId="072E73FB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2408E7" w14:textId="2D76398C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8A691B" w14:textId="77EF01F4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2AE2FB" w14:textId="33527C0B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6D890F" w14:textId="4B300733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910805" w14:textId="32ED6F26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CDDBA5" w14:textId="497036C9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2A1CC" w14:textId="2735F4B7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9CFA5" w14:textId="199FCB81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4ED02F" w14:textId="44955704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381A48" w14:textId="73551039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C5345" w14:textId="6DF33B94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41A1D7" w14:textId="1BEA7F5D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24C67D" w14:textId="33DF69A0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E3EC27" w14:textId="77777777" w:rsidR="008669A1" w:rsidRPr="006E32CE" w:rsidRDefault="008669A1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553E0" w14:textId="77777777" w:rsidR="00EE69A9" w:rsidRPr="00EE69A9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F833A" w14:textId="77777777" w:rsidR="00EE69A9" w:rsidRPr="00EE69A9" w:rsidRDefault="00EE69A9" w:rsidP="00EE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8FD9F" w14:textId="49D2B6DD" w:rsidR="00570AC9" w:rsidRPr="00595CAE" w:rsidRDefault="00570AC9" w:rsidP="00570AC9">
      <w:pPr>
        <w:spacing w:after="0"/>
        <w:rPr>
          <w:sz w:val="28"/>
          <w:szCs w:val="28"/>
        </w:rPr>
      </w:pPr>
    </w:p>
    <w:sectPr w:rsidR="00570AC9" w:rsidRPr="00595CAE" w:rsidSect="00570AC9">
      <w:type w:val="continuous"/>
      <w:pgSz w:w="11906" w:h="16838"/>
      <w:pgMar w:top="86" w:right="282" w:bottom="1134" w:left="567" w:header="14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9F4" w14:textId="77777777" w:rsidR="0059034F" w:rsidRDefault="0059034F" w:rsidP="00160A89">
      <w:pPr>
        <w:spacing w:after="0" w:line="240" w:lineRule="auto"/>
      </w:pPr>
      <w:r>
        <w:separator/>
      </w:r>
    </w:p>
  </w:endnote>
  <w:endnote w:type="continuationSeparator" w:id="0">
    <w:p w14:paraId="6A1414A5" w14:textId="77777777" w:rsidR="0059034F" w:rsidRDefault="0059034F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432970"/>
      <w:docPartObj>
        <w:docPartGallery w:val="Page Numbers (Bottom of Page)"/>
        <w:docPartUnique/>
      </w:docPartObj>
    </w:sdtPr>
    <w:sdtContent>
      <w:p w14:paraId="3C334770" w14:textId="77777777" w:rsidR="009E60ED" w:rsidRDefault="00F837BF">
        <w:pPr>
          <w:pStyle w:val="a5"/>
          <w:jc w:val="right"/>
        </w:pPr>
        <w:r>
          <w:fldChar w:fldCharType="begin"/>
        </w:r>
        <w:r w:rsidR="007A5549">
          <w:instrText xml:space="preserve"> PAGE   \* MERGEFORMAT </w:instrText>
        </w:r>
        <w:r>
          <w:fldChar w:fldCharType="separate"/>
        </w:r>
        <w:r w:rsidR="00DC72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486463" w14:textId="77777777"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1C1B" w14:textId="77777777" w:rsidR="0059034F" w:rsidRDefault="0059034F" w:rsidP="00160A89">
      <w:pPr>
        <w:spacing w:after="0" w:line="240" w:lineRule="auto"/>
      </w:pPr>
      <w:r>
        <w:separator/>
      </w:r>
    </w:p>
  </w:footnote>
  <w:footnote w:type="continuationSeparator" w:id="0">
    <w:p w14:paraId="091DAE6D" w14:textId="77777777" w:rsidR="0059034F" w:rsidRDefault="0059034F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2186070"/>
    <w:multiLevelType w:val="hybridMultilevel"/>
    <w:tmpl w:val="3C340284"/>
    <w:lvl w:ilvl="0" w:tplc="A21A6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FA7F5A"/>
    <w:multiLevelType w:val="hybridMultilevel"/>
    <w:tmpl w:val="340C0924"/>
    <w:lvl w:ilvl="0" w:tplc="202A4B90">
      <w:start w:val="1"/>
      <w:numFmt w:val="decimal"/>
      <w:lvlText w:val="%1."/>
      <w:lvlJc w:val="left"/>
      <w:pPr>
        <w:tabs>
          <w:tab w:val="num" w:pos="1774"/>
        </w:tabs>
        <w:ind w:left="17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14" w15:restartNumberingAfterBreak="0">
    <w:nsid w:val="168C1E83"/>
    <w:multiLevelType w:val="hybridMultilevel"/>
    <w:tmpl w:val="05F6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C928BB"/>
    <w:multiLevelType w:val="hybridMultilevel"/>
    <w:tmpl w:val="A010F2C2"/>
    <w:lvl w:ilvl="0" w:tplc="15EEABD6">
      <w:start w:val="1"/>
      <w:numFmt w:val="decimal"/>
      <w:lvlText w:val="%1)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05031"/>
    <w:multiLevelType w:val="multilevel"/>
    <w:tmpl w:val="34AAAEE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3259"/>
    <w:multiLevelType w:val="multilevel"/>
    <w:tmpl w:val="CA7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28F1C0E"/>
    <w:multiLevelType w:val="hybridMultilevel"/>
    <w:tmpl w:val="0DA6D520"/>
    <w:lvl w:ilvl="0" w:tplc="735890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4A0E02"/>
    <w:multiLevelType w:val="hybridMultilevel"/>
    <w:tmpl w:val="52086F4C"/>
    <w:lvl w:ilvl="0" w:tplc="135E80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76A491D"/>
    <w:multiLevelType w:val="hybridMultilevel"/>
    <w:tmpl w:val="9F16A23C"/>
    <w:lvl w:ilvl="0" w:tplc="16A657C6">
      <w:start w:val="1"/>
      <w:numFmt w:val="decimal"/>
      <w:lvlText w:val="%1)"/>
      <w:lvlJc w:val="left"/>
      <w:pPr>
        <w:tabs>
          <w:tab w:val="num" w:pos="561"/>
        </w:tabs>
        <w:ind w:left="5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27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0" w15:restartNumberingAfterBreak="0">
    <w:nsid w:val="656104CA"/>
    <w:multiLevelType w:val="multilevel"/>
    <w:tmpl w:val="14FA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9813C8D"/>
    <w:multiLevelType w:val="hybridMultilevel"/>
    <w:tmpl w:val="F3CC9DBA"/>
    <w:lvl w:ilvl="0" w:tplc="99CA76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46924">
    <w:abstractNumId w:val="32"/>
  </w:num>
  <w:num w:numId="2" w16cid:durableId="14840445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7713333">
    <w:abstractNumId w:val="33"/>
  </w:num>
  <w:num w:numId="4" w16cid:durableId="1819884037">
    <w:abstractNumId w:val="20"/>
  </w:num>
  <w:num w:numId="5" w16cid:durableId="987127850">
    <w:abstractNumId w:val="9"/>
  </w:num>
  <w:num w:numId="6" w16cid:durableId="384527306">
    <w:abstractNumId w:val="7"/>
  </w:num>
  <w:num w:numId="7" w16cid:durableId="942227264">
    <w:abstractNumId w:val="6"/>
  </w:num>
  <w:num w:numId="8" w16cid:durableId="1928995608">
    <w:abstractNumId w:val="5"/>
  </w:num>
  <w:num w:numId="9" w16cid:durableId="1345279087">
    <w:abstractNumId w:val="4"/>
  </w:num>
  <w:num w:numId="10" w16cid:durableId="1370837869">
    <w:abstractNumId w:val="8"/>
  </w:num>
  <w:num w:numId="11" w16cid:durableId="2026400811">
    <w:abstractNumId w:val="3"/>
  </w:num>
  <w:num w:numId="12" w16cid:durableId="1311055582">
    <w:abstractNumId w:val="2"/>
  </w:num>
  <w:num w:numId="13" w16cid:durableId="638219777">
    <w:abstractNumId w:val="1"/>
  </w:num>
  <w:num w:numId="14" w16cid:durableId="1794707647">
    <w:abstractNumId w:val="0"/>
  </w:num>
  <w:num w:numId="15" w16cid:durableId="252666262">
    <w:abstractNumId w:val="17"/>
  </w:num>
  <w:num w:numId="16" w16cid:durableId="216284489">
    <w:abstractNumId w:val="27"/>
  </w:num>
  <w:num w:numId="17" w16cid:durableId="844706400">
    <w:abstractNumId w:val="15"/>
  </w:num>
  <w:num w:numId="18" w16cid:durableId="1469936182">
    <w:abstractNumId w:val="21"/>
  </w:num>
  <w:num w:numId="19" w16cid:durableId="1671059357">
    <w:abstractNumId w:val="19"/>
  </w:num>
  <w:num w:numId="20" w16cid:durableId="2096976220">
    <w:abstractNumId w:val="18"/>
  </w:num>
  <w:num w:numId="21" w16cid:durableId="1492215910">
    <w:abstractNumId w:val="29"/>
  </w:num>
  <w:num w:numId="22" w16cid:durableId="631980209">
    <w:abstractNumId w:val="11"/>
  </w:num>
  <w:num w:numId="23" w16cid:durableId="1230386495">
    <w:abstractNumId w:val="28"/>
  </w:num>
  <w:num w:numId="24" w16cid:durableId="710154110">
    <w:abstractNumId w:val="16"/>
  </w:num>
  <w:num w:numId="25" w16cid:durableId="1915428349">
    <w:abstractNumId w:val="13"/>
  </w:num>
  <w:num w:numId="26" w16cid:durableId="553465279">
    <w:abstractNumId w:val="26"/>
  </w:num>
  <w:num w:numId="27" w16cid:durableId="6829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148880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1089136">
    <w:abstractNumId w:val="34"/>
  </w:num>
  <w:num w:numId="30" w16cid:durableId="943154482">
    <w:abstractNumId w:val="30"/>
  </w:num>
  <w:num w:numId="31" w16cid:durableId="1812207576">
    <w:abstractNumId w:val="23"/>
  </w:num>
  <w:num w:numId="32" w16cid:durableId="1936282103">
    <w:abstractNumId w:val="31"/>
  </w:num>
  <w:num w:numId="33" w16cid:durableId="1235435685">
    <w:abstractNumId w:val="24"/>
  </w:num>
  <w:num w:numId="34" w16cid:durableId="1102146758">
    <w:abstractNumId w:val="12"/>
  </w:num>
  <w:num w:numId="35" w16cid:durableId="15165298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152F7"/>
    <w:rsid w:val="0004016F"/>
    <w:rsid w:val="000B01BE"/>
    <w:rsid w:val="000C0B37"/>
    <w:rsid w:val="00106BFB"/>
    <w:rsid w:val="00142035"/>
    <w:rsid w:val="0015447F"/>
    <w:rsid w:val="00160A89"/>
    <w:rsid w:val="001A5A3B"/>
    <w:rsid w:val="001D00BD"/>
    <w:rsid w:val="001D10D1"/>
    <w:rsid w:val="001D21EF"/>
    <w:rsid w:val="001E033C"/>
    <w:rsid w:val="00255595"/>
    <w:rsid w:val="00256D9A"/>
    <w:rsid w:val="00266D10"/>
    <w:rsid w:val="00323FF0"/>
    <w:rsid w:val="003409EC"/>
    <w:rsid w:val="00381DC8"/>
    <w:rsid w:val="0038577C"/>
    <w:rsid w:val="003D4F17"/>
    <w:rsid w:val="003E2FFF"/>
    <w:rsid w:val="003E61B7"/>
    <w:rsid w:val="003E6593"/>
    <w:rsid w:val="0040167B"/>
    <w:rsid w:val="00444311"/>
    <w:rsid w:val="004713EF"/>
    <w:rsid w:val="00486463"/>
    <w:rsid w:val="004D03FB"/>
    <w:rsid w:val="00505D77"/>
    <w:rsid w:val="005206DE"/>
    <w:rsid w:val="00523344"/>
    <w:rsid w:val="005402FA"/>
    <w:rsid w:val="00570AC9"/>
    <w:rsid w:val="0058647C"/>
    <w:rsid w:val="0059034F"/>
    <w:rsid w:val="00594062"/>
    <w:rsid w:val="005A4E30"/>
    <w:rsid w:val="005D1AA4"/>
    <w:rsid w:val="005F64EE"/>
    <w:rsid w:val="0061304C"/>
    <w:rsid w:val="0068098B"/>
    <w:rsid w:val="006A0A2E"/>
    <w:rsid w:val="006B1ED7"/>
    <w:rsid w:val="006E32CE"/>
    <w:rsid w:val="00716442"/>
    <w:rsid w:val="00753CEA"/>
    <w:rsid w:val="00764964"/>
    <w:rsid w:val="007A4B47"/>
    <w:rsid w:val="007A5549"/>
    <w:rsid w:val="007A72FC"/>
    <w:rsid w:val="007C70A5"/>
    <w:rsid w:val="007D6F14"/>
    <w:rsid w:val="00806AD8"/>
    <w:rsid w:val="008540F5"/>
    <w:rsid w:val="008669A1"/>
    <w:rsid w:val="008A317C"/>
    <w:rsid w:val="008A4515"/>
    <w:rsid w:val="008A52E9"/>
    <w:rsid w:val="008A7F75"/>
    <w:rsid w:val="008D4AC3"/>
    <w:rsid w:val="00944397"/>
    <w:rsid w:val="009472E9"/>
    <w:rsid w:val="009C772A"/>
    <w:rsid w:val="009E60ED"/>
    <w:rsid w:val="00A13E59"/>
    <w:rsid w:val="00A412F1"/>
    <w:rsid w:val="00A54CEC"/>
    <w:rsid w:val="00A65E2E"/>
    <w:rsid w:val="00A76A83"/>
    <w:rsid w:val="00A77ECE"/>
    <w:rsid w:val="00AA61E3"/>
    <w:rsid w:val="00AC5464"/>
    <w:rsid w:val="00AC7DCC"/>
    <w:rsid w:val="00AD6A6B"/>
    <w:rsid w:val="00AF16A7"/>
    <w:rsid w:val="00AF3433"/>
    <w:rsid w:val="00AF7342"/>
    <w:rsid w:val="00B15701"/>
    <w:rsid w:val="00B66E5F"/>
    <w:rsid w:val="00B87307"/>
    <w:rsid w:val="00B92B04"/>
    <w:rsid w:val="00CA3291"/>
    <w:rsid w:val="00CB5A4D"/>
    <w:rsid w:val="00CC5D30"/>
    <w:rsid w:val="00D33208"/>
    <w:rsid w:val="00D81D58"/>
    <w:rsid w:val="00DA631E"/>
    <w:rsid w:val="00DB0395"/>
    <w:rsid w:val="00DC72BB"/>
    <w:rsid w:val="00E938B3"/>
    <w:rsid w:val="00EC2376"/>
    <w:rsid w:val="00EC726B"/>
    <w:rsid w:val="00ED7426"/>
    <w:rsid w:val="00EE039E"/>
    <w:rsid w:val="00EE69A9"/>
    <w:rsid w:val="00F03CDE"/>
    <w:rsid w:val="00F34558"/>
    <w:rsid w:val="00F70C4B"/>
    <w:rsid w:val="00F837BF"/>
    <w:rsid w:val="00F86FD0"/>
    <w:rsid w:val="00F941E0"/>
    <w:rsid w:val="00FC46F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47C3"/>
  <w15:docId w15:val="{59B38535-CD17-40FD-AB08-C2A1462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4016F"/>
    <w:pPr>
      <w:keepNext/>
      <w:tabs>
        <w:tab w:val="left" w:pos="4678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016F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4016F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link w:val="aa"/>
    <w:uiPriority w:val="99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b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qFormat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Статья1"/>
    <w:basedOn w:val="a"/>
    <w:next w:val="a"/>
    <w:rsid w:val="003E6593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0">
    <w:name w:val="Статья11"/>
    <w:basedOn w:val="12"/>
    <w:next w:val="a"/>
    <w:rsid w:val="003E6593"/>
    <w:pPr>
      <w:ind w:left="2013" w:hanging="1304"/>
    </w:pPr>
  </w:style>
  <w:style w:type="paragraph" w:customStyle="1" w:styleId="ae">
    <w:name w:val="Содержимое таблицы"/>
    <w:basedOn w:val="a"/>
    <w:rsid w:val="003E659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016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01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4016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">
    <w:name w:val="РегистрОтр"/>
    <w:basedOn w:val="af0"/>
    <w:rsid w:val="0004016F"/>
  </w:style>
  <w:style w:type="paragraph" w:customStyle="1" w:styleId="af1">
    <w:name w:val="ЗАК_ПОСТ_РЕШ"/>
    <w:basedOn w:val="af2"/>
    <w:next w:val="af3"/>
    <w:rsid w:val="0004016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2">
    <w:name w:val="Subtitle"/>
    <w:basedOn w:val="a"/>
    <w:next w:val="a"/>
    <w:link w:val="af4"/>
    <w:qFormat/>
    <w:rsid w:val="0004016F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04016F"/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3">
    <w:name w:val="обычныйЖир"/>
    <w:basedOn w:val="a"/>
    <w:rsid w:val="000401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5">
    <w:name w:val="ВорОблДума"/>
    <w:basedOn w:val="a"/>
    <w:next w:val="a"/>
    <w:rsid w:val="0004016F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6">
    <w:name w:val="ЧАСТЬ"/>
    <w:basedOn w:val="af3"/>
    <w:rsid w:val="0004016F"/>
    <w:pPr>
      <w:spacing w:before="120" w:after="120"/>
      <w:ind w:firstLine="0"/>
      <w:jc w:val="center"/>
    </w:pPr>
  </w:style>
  <w:style w:type="paragraph" w:customStyle="1" w:styleId="af7">
    <w:name w:val="Раздел"/>
    <w:basedOn w:val="af3"/>
    <w:rsid w:val="0004016F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3"/>
    <w:rsid w:val="0004016F"/>
    <w:pPr>
      <w:spacing w:before="240"/>
    </w:pPr>
  </w:style>
  <w:style w:type="paragraph" w:customStyle="1" w:styleId="120">
    <w:name w:val="12пт вправо"/>
    <w:basedOn w:val="af3"/>
    <w:rsid w:val="0004016F"/>
    <w:pPr>
      <w:ind w:firstLine="0"/>
      <w:jc w:val="right"/>
    </w:pPr>
    <w:rPr>
      <w:b w:val="0"/>
      <w:sz w:val="24"/>
    </w:rPr>
  </w:style>
  <w:style w:type="character" w:styleId="af9">
    <w:name w:val="page number"/>
    <w:rsid w:val="0004016F"/>
    <w:rPr>
      <w:sz w:val="28"/>
      <w:szCs w:val="24"/>
    </w:rPr>
  </w:style>
  <w:style w:type="paragraph" w:customStyle="1" w:styleId="afa">
    <w:name w:val="ПредГлава"/>
    <w:basedOn w:val="af3"/>
    <w:next w:val="af3"/>
    <w:rsid w:val="0004016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1">
    <w:name w:val="12пт влево"/>
    <w:basedOn w:val="120"/>
    <w:next w:val="af3"/>
    <w:rsid w:val="0004016F"/>
    <w:pPr>
      <w:jc w:val="left"/>
    </w:pPr>
    <w:rPr>
      <w:szCs w:val="24"/>
    </w:rPr>
  </w:style>
  <w:style w:type="paragraph" w:customStyle="1" w:styleId="afb">
    <w:name w:val="НазвПостЗак"/>
    <w:basedOn w:val="af3"/>
    <w:next w:val="af3"/>
    <w:rsid w:val="0004016F"/>
    <w:pPr>
      <w:suppressAutoHyphens/>
      <w:spacing w:before="600" w:after="600"/>
      <w:ind w:left="1134" w:right="1134" w:firstLine="0"/>
      <w:jc w:val="center"/>
    </w:pPr>
  </w:style>
  <w:style w:type="paragraph" w:customStyle="1" w:styleId="afc">
    <w:name w:val="название"/>
    <w:basedOn w:val="a"/>
    <w:next w:val="a"/>
    <w:rsid w:val="0004016F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Приложение"/>
    <w:basedOn w:val="a"/>
    <w:rsid w:val="0004016F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0">
    <w:name w:val="Регистр"/>
    <w:basedOn w:val="121"/>
    <w:rsid w:val="0004016F"/>
    <w:rPr>
      <w:sz w:val="28"/>
    </w:rPr>
  </w:style>
  <w:style w:type="paragraph" w:styleId="afe">
    <w:name w:val="List Paragraph"/>
    <w:basedOn w:val="a"/>
    <w:uiPriority w:val="34"/>
    <w:qFormat/>
    <w:rsid w:val="0004016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">
    <w:name w:val="ЯчТабл_лев"/>
    <w:basedOn w:val="a"/>
    <w:rsid w:val="000401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ЯчТаб_центр"/>
    <w:basedOn w:val="a"/>
    <w:next w:val="aff"/>
    <w:rsid w:val="00040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ОЕКТ"/>
    <w:basedOn w:val="120"/>
    <w:rsid w:val="0004016F"/>
    <w:pPr>
      <w:ind w:left="4536"/>
      <w:jc w:val="center"/>
    </w:pPr>
  </w:style>
  <w:style w:type="paragraph" w:customStyle="1" w:styleId="aff2">
    <w:name w:val="Вопрос"/>
    <w:basedOn w:val="a"/>
    <w:rsid w:val="0004016F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3">
    <w:name w:val="Body Text"/>
    <w:basedOn w:val="a"/>
    <w:link w:val="aff4"/>
    <w:rsid w:val="000401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Основной текст Знак"/>
    <w:basedOn w:val="a0"/>
    <w:link w:val="aff3"/>
    <w:rsid w:val="000401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2">
    <w:name w:val="12ЯчТаб_цетн"/>
    <w:basedOn w:val="aff0"/>
    <w:rsid w:val="0004016F"/>
  </w:style>
  <w:style w:type="paragraph" w:customStyle="1" w:styleId="123">
    <w:name w:val="12ЯчТабл_лев"/>
    <w:basedOn w:val="aff"/>
    <w:rsid w:val="0004016F"/>
  </w:style>
  <w:style w:type="paragraph" w:customStyle="1" w:styleId="aff5">
    <w:name w:val="Принят"/>
    <w:basedOn w:val="a"/>
    <w:rsid w:val="0004016F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Знак Знак Знак Знак Знак Знак Знак Знак Знак Знак"/>
    <w:basedOn w:val="a"/>
    <w:rsid w:val="0004016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7">
    <w:name w:val="Hyperlink"/>
    <w:unhideWhenUsed/>
    <w:rsid w:val="0004016F"/>
    <w:rPr>
      <w:color w:val="0000FF"/>
      <w:u w:val="single"/>
    </w:rPr>
  </w:style>
  <w:style w:type="paragraph" w:customStyle="1" w:styleId="ConsPlusTitle">
    <w:name w:val="ConsPlusTitle"/>
    <w:rsid w:val="00040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1">
    <w:name w:val="Знак1 Знак Знак Знак1"/>
    <w:basedOn w:val="a"/>
    <w:rsid w:val="0004016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1"/>
    <w:basedOn w:val="a"/>
    <w:rsid w:val="0004016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 (Интернет)1"/>
    <w:basedOn w:val="a"/>
    <w:rsid w:val="00256D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шрифт абзаца2"/>
    <w:rsid w:val="008A317C"/>
  </w:style>
  <w:style w:type="paragraph" w:customStyle="1" w:styleId="ConsPlusCell">
    <w:name w:val="ConsPlusCell"/>
    <w:rsid w:val="008A317C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5">
    <w:name w:val="Обычный1"/>
    <w:rsid w:val="008A317C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ff8">
    <w:basedOn w:val="a"/>
    <w:next w:val="ac"/>
    <w:uiPriority w:val="99"/>
    <w:unhideWhenUsed/>
    <w:rsid w:val="00D3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semiHidden/>
    <w:rsid w:val="008A317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99"/>
    <w:locked/>
    <w:rsid w:val="008A317C"/>
    <w:rPr>
      <w:rFonts w:ascii="Times New Roman" w:hAnsi="Times New Roman" w:cs="Times New Roman"/>
      <w:b/>
      <w:sz w:val="24"/>
      <w:szCs w:val="24"/>
    </w:rPr>
  </w:style>
  <w:style w:type="paragraph" w:customStyle="1" w:styleId="Bodytext2">
    <w:name w:val="Body text (2)"/>
    <w:basedOn w:val="a"/>
    <w:rsid w:val="00DA631E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9A0A0E92CFBD2C39CEB0F21769A5C878A2F9B13165113770E6C18E2S0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F1AC-6E63-4717-8224-876FF673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6533</Words>
  <Characters>37241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Специалист</cp:lastModifiedBy>
  <cp:revision>43</cp:revision>
  <cp:lastPrinted>2024-12-12T06:12:00Z</cp:lastPrinted>
  <dcterms:created xsi:type="dcterms:W3CDTF">2024-08-30T11:42:00Z</dcterms:created>
  <dcterms:modified xsi:type="dcterms:W3CDTF">2025-03-03T12:03:00Z</dcterms:modified>
</cp:coreProperties>
</file>