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C622" w14:textId="77777777" w:rsidR="00FA20F9" w:rsidRPr="001E1FE2" w:rsidRDefault="00FA20F9" w:rsidP="001E1F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1FE2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14:paraId="22F0CA8A" w14:textId="0A883E9A" w:rsidR="00FA20F9" w:rsidRPr="001E1FE2" w:rsidRDefault="0057557B" w:rsidP="001E1F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1FE2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FA20F9" w:rsidRPr="001E1FE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A96CEDA" w14:textId="77777777" w:rsidR="00FA20F9" w:rsidRPr="001E1FE2" w:rsidRDefault="00FA20F9" w:rsidP="001E1F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1FE2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14:paraId="568A35F2" w14:textId="77777777" w:rsidR="00FA20F9" w:rsidRPr="001E1FE2" w:rsidRDefault="00FA20F9" w:rsidP="001E1FE2">
      <w:pPr>
        <w:pStyle w:val="a4"/>
        <w:jc w:val="center"/>
      </w:pPr>
      <w:r w:rsidRPr="001E1FE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0F4459F6" w14:textId="77777777" w:rsidR="00FA20F9" w:rsidRPr="001E1FE2" w:rsidRDefault="00FA20F9" w:rsidP="00FA20F9">
      <w:pPr>
        <w:pStyle w:val="a3"/>
        <w:shd w:val="clear" w:color="auto" w:fill="FFFFFF"/>
        <w:spacing w:before="0" w:beforeAutospacing="0"/>
        <w:jc w:val="center"/>
        <w:rPr>
          <w:color w:val="212121"/>
        </w:rPr>
      </w:pPr>
      <w:r w:rsidRPr="001E1FE2">
        <w:rPr>
          <w:b/>
          <w:bCs/>
          <w:color w:val="212121"/>
        </w:rPr>
        <w:t>РЕШЕНИЕ</w:t>
      </w:r>
    </w:p>
    <w:p w14:paraId="4C3BEC10" w14:textId="793086BB" w:rsidR="00FA20F9" w:rsidRPr="001E1FE2" w:rsidRDefault="00FA20F9" w:rsidP="00FA20F9">
      <w:pPr>
        <w:pStyle w:val="a3"/>
        <w:shd w:val="clear" w:color="auto" w:fill="FFFFFF"/>
        <w:spacing w:before="0" w:beforeAutospacing="0"/>
        <w:rPr>
          <w:lang w:eastAsia="ar-SA"/>
        </w:rPr>
      </w:pPr>
      <w:r w:rsidRPr="001E1FE2">
        <w:rPr>
          <w:color w:val="212121"/>
        </w:rPr>
        <w:t xml:space="preserve">от </w:t>
      </w:r>
      <w:r w:rsidR="0057557B" w:rsidRPr="001E1FE2">
        <w:rPr>
          <w:color w:val="212121"/>
        </w:rPr>
        <w:t>16</w:t>
      </w:r>
      <w:r w:rsidRPr="001E1FE2">
        <w:rPr>
          <w:color w:val="212121"/>
        </w:rPr>
        <w:t>.</w:t>
      </w:r>
      <w:r w:rsidR="0057557B" w:rsidRPr="001E1FE2">
        <w:rPr>
          <w:color w:val="212121"/>
        </w:rPr>
        <w:t>01</w:t>
      </w:r>
      <w:r w:rsidRPr="001E1FE2">
        <w:rPr>
          <w:color w:val="212121"/>
        </w:rPr>
        <w:t>. 202</w:t>
      </w:r>
      <w:r w:rsidR="0057557B" w:rsidRPr="001E1FE2">
        <w:rPr>
          <w:color w:val="212121"/>
        </w:rPr>
        <w:t>3</w:t>
      </w:r>
      <w:r w:rsidRPr="001E1FE2">
        <w:rPr>
          <w:color w:val="212121"/>
        </w:rPr>
        <w:t xml:space="preserve"> г.    № 5</w:t>
      </w:r>
      <w:r w:rsidR="0057557B" w:rsidRPr="001E1FE2">
        <w:rPr>
          <w:color w:val="212121"/>
        </w:rPr>
        <w:t>6-</w:t>
      </w:r>
      <w:r w:rsidR="0057557B" w:rsidRPr="001E1FE2">
        <w:rPr>
          <w:lang w:val="en-US" w:eastAsia="ar-SA"/>
        </w:rPr>
        <w:t>VI</w:t>
      </w:r>
      <w:r w:rsidR="0057557B" w:rsidRPr="001E1FE2">
        <w:rPr>
          <w:lang w:eastAsia="ar-SA"/>
        </w:rPr>
        <w:t>-СНД</w:t>
      </w:r>
    </w:p>
    <w:p w14:paraId="55AD9A96" w14:textId="68DF3EC3" w:rsidR="0057557B" w:rsidRPr="001E1FE2" w:rsidRDefault="0057557B" w:rsidP="00FA20F9">
      <w:pPr>
        <w:pStyle w:val="a3"/>
        <w:shd w:val="clear" w:color="auto" w:fill="FFFFFF"/>
        <w:spacing w:before="0" w:beforeAutospacing="0"/>
        <w:rPr>
          <w:color w:val="212121"/>
        </w:rPr>
      </w:pPr>
      <w:r w:rsidRPr="001E1FE2">
        <w:rPr>
          <w:lang w:eastAsia="ar-SA"/>
        </w:rPr>
        <w:t>с. Александровка</w:t>
      </w:r>
    </w:p>
    <w:p w14:paraId="31DBF668" w14:textId="77777777" w:rsidR="00FA20F9" w:rsidRPr="001E1FE2" w:rsidRDefault="00FA20F9" w:rsidP="001E1F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E1FE2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14:paraId="5E88D064" w14:textId="77777777" w:rsidR="00FA20F9" w:rsidRPr="001E1FE2" w:rsidRDefault="00FA20F9" w:rsidP="001E1FE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E1FE2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14:paraId="41AF79A6" w14:textId="77777777" w:rsidR="00FA20F9" w:rsidRPr="001E1FE2" w:rsidRDefault="00FA20F9" w:rsidP="001E1FE2">
      <w:pPr>
        <w:pStyle w:val="a4"/>
      </w:pPr>
      <w:r w:rsidRPr="001E1FE2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14:paraId="6360B018" w14:textId="77777777" w:rsidR="001E1FE2" w:rsidRDefault="001E1FE2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</w:p>
    <w:p w14:paraId="03DAAFAC" w14:textId="1EA963A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 xml:space="preserve">В соответствии с ч. 10 ст. 35 Федерального закона от 06.10.2003 г. № 131-ФЗ «Об общих принципах организации местного самоуправления в Российской Федерации», распоряжением Правительства Российской Федерации от 15.10.2022 г. № 3046-р и Уставом </w:t>
      </w:r>
      <w:r w:rsidR="0057557B" w:rsidRPr="001E1FE2">
        <w:rPr>
          <w:color w:val="212121"/>
        </w:rPr>
        <w:t xml:space="preserve">Александровского </w:t>
      </w:r>
      <w:r w:rsidRPr="001E1FE2">
        <w:rPr>
          <w:color w:val="212121"/>
        </w:rPr>
        <w:t xml:space="preserve">сельского поселения Верхнехавского муниципального района Воронежской области Совет народных депутатов </w:t>
      </w:r>
      <w:r w:rsidR="0057557B" w:rsidRPr="001E1FE2">
        <w:rPr>
          <w:color w:val="212121"/>
        </w:rPr>
        <w:t>Александровского</w:t>
      </w:r>
      <w:r w:rsidRPr="001E1FE2">
        <w:rPr>
          <w:color w:val="212121"/>
        </w:rPr>
        <w:t xml:space="preserve"> сельского поселения Верхнехавского муниципального района Воронежской области</w:t>
      </w:r>
    </w:p>
    <w:p w14:paraId="77920F34" w14:textId="77777777" w:rsidR="00FA20F9" w:rsidRPr="001E1FE2" w:rsidRDefault="00FA20F9" w:rsidP="00FA20F9">
      <w:pPr>
        <w:pStyle w:val="a3"/>
        <w:shd w:val="clear" w:color="auto" w:fill="FFFFFF"/>
        <w:spacing w:before="0" w:beforeAutospacing="0"/>
        <w:rPr>
          <w:color w:val="212121"/>
        </w:rPr>
      </w:pPr>
      <w:r w:rsidRPr="001E1FE2">
        <w:rPr>
          <w:color w:val="212121"/>
        </w:rPr>
        <w:t>                                                        </w:t>
      </w:r>
      <w:r w:rsidRPr="001E1FE2">
        <w:rPr>
          <w:b/>
          <w:bCs/>
          <w:color w:val="212121"/>
        </w:rPr>
        <w:t>РЕШИЛ:</w:t>
      </w:r>
    </w:p>
    <w:p w14:paraId="395E4729" w14:textId="2656776C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 xml:space="preserve">1. По договорам аренды муниципального имущества, составляющего казну </w:t>
      </w:r>
      <w:r w:rsidR="0057557B" w:rsidRPr="001E1FE2">
        <w:rPr>
          <w:color w:val="212121"/>
        </w:rPr>
        <w:t xml:space="preserve">Александровского </w:t>
      </w:r>
      <w:r w:rsidRPr="001E1FE2">
        <w:rPr>
          <w:color w:val="212121"/>
        </w:rPr>
        <w:t xml:space="preserve">сельского поселения Верхнехавского муниципального района Воронежской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57557B" w:rsidRPr="001E1FE2">
        <w:rPr>
          <w:color w:val="212121"/>
        </w:rPr>
        <w:t xml:space="preserve">Александровского </w:t>
      </w:r>
      <w:r w:rsidRPr="001E1FE2">
        <w:rPr>
          <w:color w:val="212121"/>
        </w:rPr>
        <w:t>сельского поселения Верхнехавского муниципального района Воронежской области арендаторам, являющимся физическими лицами, в том числе индивидуальными предпринимателями, юридическими лицами,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г. № 53-ФЗ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14:paraId="70DCC0BD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FDB127C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>        б) право на расторжение договоров аренды без применения штрафных санкций.</w:t>
      </w:r>
    </w:p>
    <w:p w14:paraId="72611AC0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>2.   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14:paraId="124C33AF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коммунальные платежи, связанные с арендуемым имуществом по договорам аренды, по которому арендатору предоставлена отсрочка уплаты арендной платы, в период такой отсрочки уплачиваются арендодателем.</w:t>
      </w:r>
    </w:p>
    <w:p w14:paraId="106784D6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>3.   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14:paraId="6E5FCB6C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 xml:space="preserve">- арендатор направляет арендодателю уведомление о расторжении договора </w:t>
      </w:r>
      <w:proofErr w:type="spellStart"/>
      <w:r w:rsidRPr="001E1FE2">
        <w:rPr>
          <w:color w:val="212121"/>
        </w:rPr>
        <w:t>арендв</w:t>
      </w:r>
      <w:proofErr w:type="spellEnd"/>
      <w:r w:rsidRPr="001E1FE2">
        <w:rPr>
          <w:color w:val="212121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соответствующие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6C0BEB96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>4.    Настоящее решение подлежит обнародованию.</w:t>
      </w:r>
    </w:p>
    <w:p w14:paraId="2059D55A" w14:textId="77777777" w:rsidR="00FA20F9" w:rsidRPr="001E1FE2" w:rsidRDefault="00FA20F9" w:rsidP="0057557B">
      <w:pPr>
        <w:pStyle w:val="a3"/>
        <w:shd w:val="clear" w:color="auto" w:fill="FFFFFF"/>
        <w:spacing w:before="0" w:beforeAutospacing="0"/>
        <w:jc w:val="both"/>
        <w:rPr>
          <w:color w:val="212121"/>
        </w:rPr>
      </w:pPr>
      <w:r w:rsidRPr="001E1FE2">
        <w:rPr>
          <w:color w:val="212121"/>
        </w:rPr>
        <w:t>5.    Контроль за исполнением настоящего решения оставляю за собой.</w:t>
      </w:r>
    </w:p>
    <w:p w14:paraId="315A9AEA" w14:textId="1F247023" w:rsidR="00FA20F9" w:rsidRPr="001E1FE2" w:rsidRDefault="00FA20F9" w:rsidP="001E1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1FE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557B" w:rsidRPr="001E1FE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1E1F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BF5C5D7" w14:textId="45F09AB1" w:rsidR="00FA20F9" w:rsidRPr="001E1FE2" w:rsidRDefault="00FA20F9" w:rsidP="001E1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1E1FE2">
        <w:rPr>
          <w:rFonts w:ascii="Times New Roman" w:hAnsi="Times New Roman" w:cs="Times New Roman"/>
          <w:sz w:val="24"/>
          <w:szCs w:val="24"/>
        </w:rPr>
        <w:t>Верхнехавского муниципального района                                    </w:t>
      </w:r>
      <w:r w:rsidR="0057557B" w:rsidRPr="001E1F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1FE2">
        <w:rPr>
          <w:rFonts w:ascii="Times New Roman" w:hAnsi="Times New Roman" w:cs="Times New Roman"/>
          <w:sz w:val="24"/>
          <w:szCs w:val="24"/>
        </w:rPr>
        <w:t xml:space="preserve"> </w:t>
      </w:r>
      <w:r w:rsidR="0057557B" w:rsidRPr="001E1FE2">
        <w:rPr>
          <w:rFonts w:ascii="Times New Roman" w:hAnsi="Times New Roman" w:cs="Times New Roman"/>
          <w:sz w:val="24"/>
          <w:szCs w:val="24"/>
        </w:rPr>
        <w:t>О.В. Незнамова</w:t>
      </w:r>
    </w:p>
    <w:p w14:paraId="6E66CA7C" w14:textId="77777777" w:rsidR="00FA20F9" w:rsidRDefault="00FA20F9"/>
    <w:sectPr w:rsidR="00FA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F9"/>
    <w:rsid w:val="001E1FE2"/>
    <w:rsid w:val="0057557B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2F60"/>
  <w15:chartTrackingRefBased/>
  <w15:docId w15:val="{D66A668E-0247-494D-BB74-78261D6A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1E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2023-01-23T13:04:00Z</dcterms:created>
  <dcterms:modified xsi:type="dcterms:W3CDTF">2023-01-24T08:16:00Z</dcterms:modified>
</cp:coreProperties>
</file>