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C622D1" w14:paraId="0505B022" w14:textId="77777777">
        <w:tc>
          <w:tcPr>
            <w:tcW w:w="9090" w:type="dxa"/>
          </w:tcPr>
          <w:p w14:paraId="25D40EBA" w14:textId="77777777" w:rsidR="00C622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14:paraId="5345BAA7" w14:textId="189CA352" w:rsidR="00C622D1" w:rsidRDefault="00E17D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АЛЕКСАНДРОВСКОГО СЕЛЬСКОГО ПОСЕЛЕНИЯ</w:t>
            </w:r>
          </w:p>
          <w:p w14:paraId="351684A4" w14:textId="77777777" w:rsidR="00C622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ВЕРХНЕХАВСКОГО МУНИЦИПАЛЬНОГО РАЙОНА</w:t>
            </w:r>
          </w:p>
          <w:p w14:paraId="3BEB579A" w14:textId="77777777" w:rsidR="00C622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ВОРОНЕЖСКОЙ ОБЛАСТИ</w:t>
            </w:r>
          </w:p>
          <w:p w14:paraId="4E8C887C" w14:textId="77777777" w:rsidR="00C622D1" w:rsidRDefault="00C622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5CD936" w14:textId="77777777" w:rsidR="00C622D1" w:rsidRDefault="00000000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14:paraId="4642AEB7" w14:textId="77777777" w:rsidR="00C622D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7358AB2" w14:textId="288865D7" w:rsidR="00C622D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№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ED2C5A" w14:textId="237830D4" w:rsidR="00C622D1" w:rsidRDefault="00000000" w:rsidP="00E17D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r w:rsidR="00E17D6C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Александровка</w:t>
      </w:r>
    </w:p>
    <w:p w14:paraId="54F608C9" w14:textId="7DBBE3B4" w:rsidR="00E17D6C" w:rsidRDefault="00E17D6C" w:rsidP="00E17D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1B64AE" w14:textId="77777777" w:rsidR="00E17D6C" w:rsidRPr="00E17D6C" w:rsidRDefault="00E17D6C" w:rsidP="00E17D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CB5F6D" w14:textId="77777777" w:rsidR="00C622D1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способов информирования граждан</w:t>
      </w:r>
    </w:p>
    <w:p w14:paraId="2C188D46" w14:textId="77777777" w:rsidR="00C622D1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запретов и (или) изменения схемы организации</w:t>
      </w:r>
    </w:p>
    <w:p w14:paraId="44F08481" w14:textId="77777777" w:rsidR="00C622D1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 на автомобильных дорогах местного значения</w:t>
      </w:r>
    </w:p>
    <w:p w14:paraId="5A182D0B" w14:textId="2D650438" w:rsidR="00C622D1" w:rsidRDefault="00E17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Верхнехавского муниципального</w:t>
      </w:r>
    </w:p>
    <w:p w14:paraId="6C84D337" w14:textId="77777777" w:rsidR="00C622D1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Воронежской области, а также о причинах принятия такого решения </w:t>
      </w:r>
    </w:p>
    <w:p w14:paraId="3EA7C51D" w14:textId="77777777" w:rsidR="00C622D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541C52C" w14:textId="2B4836D5" w:rsidR="00C622D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Федерального закона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области, на основании предложения о принятии нормативного правового акта  в порядке реализации правотворческой деятельности Прокуратуры Верхнехавского района, администрация 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07360872" w14:textId="77777777" w:rsidR="00C622D1" w:rsidRDefault="00C62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EC0A0" w14:textId="77777777" w:rsidR="00C622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14:paraId="68609157" w14:textId="77777777" w:rsidR="00C622D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BB4A0ED" w14:textId="27691F75" w:rsidR="00C622D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позднее чем за двадцать дней до их установки или нанесения разметки администрацией</w:t>
      </w:r>
      <w:r>
        <w:rPr>
          <w:sz w:val="28"/>
          <w:szCs w:val="28"/>
        </w:rPr>
        <w:t xml:space="preserve"> 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следующими способами: </w:t>
      </w:r>
    </w:p>
    <w:p w14:paraId="74BBC21C" w14:textId="087F55E6" w:rsidR="00453B13" w:rsidRDefault="00000000" w:rsidP="00453B13">
      <w:pPr>
        <w:numPr>
          <w:ilvl w:val="0"/>
          <w:numId w:val="1"/>
        </w:numPr>
        <w:tabs>
          <w:tab w:val="num" w:pos="142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размещения информации на официальном сайте администрации 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</w:t>
      </w:r>
      <w:r w:rsidR="0045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="00453B13">
          <w:rPr>
            <w:rStyle w:val="a8"/>
            <w:sz w:val="28"/>
            <w:szCs w:val="28"/>
          </w:rPr>
          <w:t>www.</w:t>
        </w:r>
      </w:hyperlink>
      <w:r w:rsidR="00453B13">
        <w:rPr>
          <w:sz w:val="28"/>
          <w:szCs w:val="28"/>
          <w:lang w:val="en-US"/>
        </w:rPr>
        <w:t>aleksand</w:t>
      </w:r>
      <w:r w:rsidR="00453B13">
        <w:rPr>
          <w:sz w:val="28"/>
          <w:szCs w:val="28"/>
        </w:rPr>
        <w:t>-</w:t>
      </w:r>
      <w:r w:rsidR="00453B13">
        <w:rPr>
          <w:sz w:val="28"/>
          <w:szCs w:val="28"/>
          <w:lang w:val="en-US"/>
        </w:rPr>
        <w:t>vh</w:t>
      </w:r>
      <w:r w:rsidR="00453B13">
        <w:rPr>
          <w:sz w:val="28"/>
          <w:szCs w:val="28"/>
        </w:rPr>
        <w:t>.</w:t>
      </w:r>
      <w:r w:rsidR="00453B13">
        <w:rPr>
          <w:sz w:val="28"/>
          <w:szCs w:val="28"/>
          <w:lang w:val="en-US"/>
        </w:rPr>
        <w:t>ru</w:t>
      </w:r>
      <w:r w:rsidR="00453B13">
        <w:rPr>
          <w:sz w:val="28"/>
          <w:szCs w:val="28"/>
        </w:rPr>
        <w:t>);</w:t>
      </w:r>
    </w:p>
    <w:p w14:paraId="3B8E9AA3" w14:textId="62129718" w:rsidR="00C622D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Интернет; </w:t>
      </w:r>
    </w:p>
    <w:p w14:paraId="68CF2053" w14:textId="2DFDDBE8" w:rsidR="00C622D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посредством размещения на информационном стенде администрации 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Воронежской области по адресу: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Воронежская область Верхнехавский район ул. Первомайская, д.98</w:t>
      </w:r>
    </w:p>
    <w:p w14:paraId="6D180A6F" w14:textId="77777777" w:rsidR="00C622D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введении временных ограничений движения граждане дополнительно информируются о сроках вводимых ограничений в порядке, установленном в пункте 1 настоящего постановления. </w:t>
      </w:r>
    </w:p>
    <w:p w14:paraId="4E552EF2" w14:textId="77777777" w:rsidR="00C622D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Настоящее постановление вступает в силу со дня его официального обнародования. </w:t>
      </w:r>
    </w:p>
    <w:p w14:paraId="34F6E609" w14:textId="77777777" w:rsidR="00C622D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Контроль за выполнением постановления оставляю за собой. </w:t>
      </w:r>
    </w:p>
    <w:p w14:paraId="7EE3C53A" w14:textId="77777777" w:rsidR="00C622D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31239BC" w14:textId="77777777" w:rsidR="00C622D1" w:rsidRDefault="00C6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D97EB" w14:textId="77777777" w:rsidR="00C622D1" w:rsidRDefault="00C6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9FC2B" w14:textId="77777777" w:rsidR="00C622D1" w:rsidRDefault="00C6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C00D3" w14:textId="77777777" w:rsidR="00C622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09C8543B" w14:textId="2ACE69C3" w:rsidR="00C622D1" w:rsidRDefault="00E17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 сельского поселения                           О.В. Незнамова</w:t>
      </w:r>
    </w:p>
    <w:p w14:paraId="65540A09" w14:textId="77777777" w:rsidR="00C622D1" w:rsidRDefault="00C622D1">
      <w:pPr>
        <w:rPr>
          <w:sz w:val="28"/>
          <w:szCs w:val="28"/>
        </w:rPr>
      </w:pPr>
    </w:p>
    <w:sectPr w:rsidR="00C622D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9922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2D1"/>
    <w:rsid w:val="00453B13"/>
    <w:rsid w:val="00C622D1"/>
    <w:rsid w:val="00E1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63ED"/>
  <w15:docId w15:val="{70C2A96E-E5C1-4B10-9ECE-5578601B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styleId="a8">
    <w:name w:val="Hyperlink"/>
    <w:basedOn w:val="a0"/>
    <w:semiHidden/>
    <w:unhideWhenUsed/>
    <w:rsid w:val="00453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Специалист</cp:lastModifiedBy>
  <cp:revision>7</cp:revision>
  <cp:lastPrinted>2023-03-10T05:05:00Z</cp:lastPrinted>
  <dcterms:created xsi:type="dcterms:W3CDTF">2023-03-09T12:02:00Z</dcterms:created>
  <dcterms:modified xsi:type="dcterms:W3CDTF">2023-03-10T05:07:00Z</dcterms:modified>
  <dc:language>ru-RU</dc:language>
</cp:coreProperties>
</file>